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33" w:rsidRDefault="00826133" w:rsidP="00826133">
      <w:pPr>
        <w:spacing w:before="100" w:beforeAutospacing="1" w:after="100" w:afterAutospacing="1" w:line="360" w:lineRule="auto"/>
        <w:contextualSpacing/>
        <w:jc w:val="center"/>
        <w:rPr>
          <w:rFonts w:asciiTheme="majorHAnsi" w:hAnsiTheme="majorHAnsi" w:cstheme="majorHAnsi"/>
        </w:rPr>
      </w:pPr>
      <w:bookmarkStart w:id="0" w:name="_GoBack"/>
      <w:bookmarkEnd w:id="0"/>
      <w:r w:rsidRPr="00F964B4">
        <w:rPr>
          <w:rFonts w:asciiTheme="majorHAnsi" w:eastAsia="Times New Roman" w:hAnsiTheme="majorHAnsi" w:cstheme="majorHAnsi"/>
          <w:b/>
          <w:sz w:val="24"/>
          <w:szCs w:val="24"/>
        </w:rPr>
        <w:t>Dienstvereinbarung zur</w:t>
      </w:r>
      <w:bookmarkStart w:id="1" w:name="__DdeLink__762_651978692"/>
      <w:bookmarkEnd w:id="1"/>
      <w:r>
        <w:rPr>
          <w:rFonts w:asciiTheme="majorHAnsi" w:hAnsiTheme="majorHAnsi" w:cstheme="majorHAnsi"/>
        </w:rPr>
        <w:t xml:space="preserve"> </w:t>
      </w:r>
    </w:p>
    <w:p w:rsidR="005B57FB" w:rsidRPr="00826133" w:rsidRDefault="00826133" w:rsidP="00826133">
      <w:pPr>
        <w:spacing w:before="100" w:beforeAutospacing="1" w:after="100" w:afterAutospacing="1" w:line="360" w:lineRule="auto"/>
        <w:contextualSpacing/>
        <w:jc w:val="center"/>
        <w:rPr>
          <w:rFonts w:asciiTheme="majorHAnsi" w:hAnsiTheme="majorHAnsi" w:cstheme="majorHAnsi"/>
        </w:rPr>
      </w:pPr>
      <w:r w:rsidRPr="00F964B4">
        <w:rPr>
          <w:rFonts w:asciiTheme="majorHAnsi" w:eastAsia="Times New Roman" w:hAnsiTheme="majorHAnsi" w:cstheme="majorHAnsi"/>
          <w:b/>
          <w:sz w:val="24"/>
          <w:szCs w:val="24"/>
        </w:rPr>
        <w:t>Jahresarbeitszeitgestaltung</w:t>
      </w:r>
    </w:p>
    <w:p w:rsidR="00826133" w:rsidRDefault="00826133" w:rsidP="00F964B4">
      <w:pPr>
        <w:spacing w:beforeAutospacing="1" w:afterAutospacing="1" w:line="240" w:lineRule="auto"/>
        <w:jc w:val="both"/>
        <w:rPr>
          <w:rFonts w:asciiTheme="majorHAnsi" w:eastAsia="Times New Roman" w:hAnsiTheme="majorHAnsi" w:cstheme="majorHAnsi"/>
        </w:rPr>
      </w:pPr>
    </w:p>
    <w:p w:rsidR="005B57FB" w:rsidRPr="00F964B4" w:rsidRDefault="00826133" w:rsidP="00F964B4">
      <w:pPr>
        <w:spacing w:beforeAutospacing="1" w:afterAutospacing="1" w:line="240" w:lineRule="auto"/>
        <w:jc w:val="both"/>
        <w:rPr>
          <w:rFonts w:asciiTheme="majorHAnsi" w:eastAsia="Times New Roman" w:hAnsiTheme="majorHAnsi" w:cstheme="majorHAnsi"/>
          <w:b/>
        </w:rPr>
      </w:pPr>
      <w:r w:rsidRPr="00F964B4">
        <w:rPr>
          <w:rFonts w:asciiTheme="majorHAnsi" w:eastAsia="Times New Roman" w:hAnsiTheme="majorHAnsi" w:cstheme="majorHAnsi"/>
        </w:rPr>
        <w:t>zwischen der Evangelischen Kirchengemeinde …………………………..</w:t>
      </w:r>
    </w:p>
    <w:p w:rsidR="005B57FB" w:rsidRPr="00F964B4" w:rsidRDefault="00826133" w:rsidP="00F964B4">
      <w:pPr>
        <w:spacing w:beforeAutospacing="1" w:afterAutospacing="1" w:line="240" w:lineRule="auto"/>
        <w:jc w:val="both"/>
        <w:rPr>
          <w:rFonts w:asciiTheme="majorHAnsi" w:eastAsia="Times New Roman" w:hAnsiTheme="majorHAnsi" w:cstheme="majorHAnsi"/>
        </w:rPr>
      </w:pPr>
      <w:r w:rsidRPr="00F964B4">
        <w:rPr>
          <w:rFonts w:asciiTheme="majorHAnsi" w:eastAsia="Times New Roman" w:hAnsiTheme="majorHAnsi" w:cstheme="majorHAnsi"/>
        </w:rPr>
        <w:t>und der Mitarbeitervertretung …………………………………………………..</w:t>
      </w:r>
    </w:p>
    <w:p w:rsidR="005B57FB" w:rsidRPr="00F964B4" w:rsidRDefault="00826133" w:rsidP="00F964B4">
      <w:pPr>
        <w:pStyle w:val="KeinLeerraum"/>
        <w:jc w:val="both"/>
        <w:rPr>
          <w:rFonts w:asciiTheme="majorHAnsi" w:eastAsia="Times New Roman" w:hAnsiTheme="majorHAnsi" w:cstheme="majorHAnsi"/>
        </w:rPr>
      </w:pPr>
      <w:r w:rsidRPr="00F964B4">
        <w:rPr>
          <w:rFonts w:asciiTheme="majorHAnsi" w:eastAsia="Times New Roman" w:hAnsiTheme="majorHAnsi" w:cstheme="majorHAnsi"/>
        </w:rPr>
        <w:t>wird die nachstehende Dienstvereinbarung geschlossen:</w:t>
      </w:r>
    </w:p>
    <w:p w:rsidR="005B57FB" w:rsidRPr="00F964B4" w:rsidRDefault="005B57FB" w:rsidP="00F964B4">
      <w:pPr>
        <w:pStyle w:val="KeinLeerraum"/>
        <w:jc w:val="both"/>
        <w:rPr>
          <w:rFonts w:asciiTheme="majorHAnsi" w:eastAsia="Times New Roman" w:hAnsiTheme="majorHAnsi" w:cstheme="majorHAnsi"/>
        </w:rPr>
      </w:pPr>
    </w:p>
    <w:p w:rsidR="00AF00EC" w:rsidRDefault="00AF00EC" w:rsidP="00F964B4">
      <w:pPr>
        <w:pStyle w:val="KeinLeerraum"/>
        <w:jc w:val="both"/>
        <w:rPr>
          <w:rFonts w:asciiTheme="majorHAnsi" w:eastAsia="Times New Roman" w:hAnsiTheme="majorHAnsi" w:cstheme="majorHAnsi"/>
        </w:rPr>
      </w:pPr>
    </w:p>
    <w:p w:rsidR="00826133" w:rsidRPr="00F964B4" w:rsidRDefault="00826133" w:rsidP="00F964B4">
      <w:pPr>
        <w:pStyle w:val="KeinLeerraum"/>
        <w:jc w:val="both"/>
        <w:rPr>
          <w:rFonts w:asciiTheme="majorHAnsi" w:eastAsia="Times New Roman" w:hAnsiTheme="majorHAnsi" w:cstheme="majorHAnsi"/>
        </w:rPr>
      </w:pPr>
    </w:p>
    <w:p w:rsidR="005B57FB" w:rsidRPr="00F964B4" w:rsidRDefault="00826133" w:rsidP="00F964B4">
      <w:pPr>
        <w:pStyle w:val="KeinLeerraum"/>
        <w:jc w:val="center"/>
        <w:rPr>
          <w:rFonts w:asciiTheme="majorHAnsi" w:eastAsia="Times New Roman" w:hAnsiTheme="majorHAnsi" w:cstheme="majorHAnsi"/>
          <w:b/>
        </w:rPr>
      </w:pPr>
      <w:r w:rsidRPr="00F964B4">
        <w:rPr>
          <w:rFonts w:asciiTheme="majorHAnsi" w:eastAsia="Times New Roman" w:hAnsiTheme="majorHAnsi" w:cstheme="majorHAnsi"/>
          <w:b/>
        </w:rPr>
        <w:t>Präambel</w:t>
      </w:r>
    </w:p>
    <w:p w:rsidR="005B57FB" w:rsidRPr="00F964B4" w:rsidRDefault="005B57FB" w:rsidP="00F964B4">
      <w:pPr>
        <w:pStyle w:val="KeinLeerraum"/>
        <w:spacing w:line="276" w:lineRule="auto"/>
        <w:jc w:val="both"/>
        <w:rPr>
          <w:rFonts w:asciiTheme="majorHAnsi" w:eastAsia="Times New Roman" w:hAnsiTheme="majorHAnsi" w:cstheme="majorHAnsi"/>
          <w:b/>
        </w:rPr>
      </w:pPr>
    </w:p>
    <w:p w:rsidR="005B57FB" w:rsidRPr="00F964B4" w:rsidRDefault="00826133" w:rsidP="00F964B4">
      <w:pPr>
        <w:jc w:val="both"/>
        <w:rPr>
          <w:rFonts w:asciiTheme="majorHAnsi" w:eastAsiaTheme="minorHAnsi" w:hAnsiTheme="majorHAnsi" w:cstheme="majorHAnsi"/>
          <w:lang w:eastAsia="en-US"/>
        </w:rPr>
      </w:pPr>
      <w:r w:rsidRPr="00F964B4">
        <w:rPr>
          <w:rFonts w:asciiTheme="majorHAnsi" w:eastAsiaTheme="minorHAnsi" w:hAnsiTheme="majorHAnsi" w:cstheme="majorHAnsi"/>
          <w:lang w:eastAsia="en-US"/>
        </w:rPr>
        <w:t>Kindertagesstätten und deren Organisation stehen unter stetigem Wandel. Dieser wird vor allem durch die sich ständig verändernden Bedürfnisse der Kinder und ihrer Familien sowie gesellschaftliche Anforderungen hervorgerufen. Aktuell stellen vor allem die Forderung nach längeren Öffnungszeiten, die hohe Nachfrage nach Betre</w:t>
      </w:r>
      <w:r w:rsidRPr="00F964B4">
        <w:rPr>
          <w:rFonts w:asciiTheme="majorHAnsi" w:eastAsiaTheme="minorHAnsi" w:hAnsiTheme="majorHAnsi" w:cstheme="majorHAnsi"/>
          <w:lang w:eastAsia="en-US"/>
        </w:rPr>
        <w:t>u</w:t>
      </w:r>
      <w:r w:rsidRPr="00F964B4">
        <w:rPr>
          <w:rFonts w:asciiTheme="majorHAnsi" w:eastAsiaTheme="minorHAnsi" w:hAnsiTheme="majorHAnsi" w:cstheme="majorHAnsi"/>
          <w:lang w:eastAsia="en-US"/>
        </w:rPr>
        <w:t>ungsplätzen, die Betreuung von Kindern unter drei Jahren und die wachsenden A</w:t>
      </w:r>
      <w:r w:rsidRPr="00F964B4">
        <w:rPr>
          <w:rFonts w:asciiTheme="majorHAnsi" w:eastAsiaTheme="minorHAnsi" w:hAnsiTheme="majorHAnsi" w:cstheme="majorHAnsi"/>
          <w:lang w:eastAsia="en-US"/>
        </w:rPr>
        <w:t>n</w:t>
      </w:r>
      <w:r w:rsidRPr="00F964B4">
        <w:rPr>
          <w:rFonts w:asciiTheme="majorHAnsi" w:eastAsiaTheme="minorHAnsi" w:hAnsiTheme="majorHAnsi" w:cstheme="majorHAnsi"/>
          <w:lang w:eastAsia="en-US"/>
        </w:rPr>
        <w:t>forderungen an hochwertige Bildungs- und Erziehungsqualität Herausforderungen für die Dienstplangestaltung dar. In vielen Kitas führt dies zu vielen Zusatzstunden durch Vertretungsaufwand und Mehrarbeit, die wieder ausgeglichen werden müssen. Päd</w:t>
      </w:r>
      <w:r w:rsidRPr="00F964B4">
        <w:rPr>
          <w:rFonts w:asciiTheme="majorHAnsi" w:eastAsiaTheme="minorHAnsi" w:hAnsiTheme="majorHAnsi" w:cstheme="majorHAnsi"/>
          <w:lang w:eastAsia="en-US"/>
        </w:rPr>
        <w:t>a</w:t>
      </w:r>
      <w:r w:rsidRPr="00F964B4">
        <w:rPr>
          <w:rFonts w:asciiTheme="majorHAnsi" w:eastAsiaTheme="minorHAnsi" w:hAnsiTheme="majorHAnsi" w:cstheme="majorHAnsi"/>
          <w:lang w:eastAsia="en-US"/>
        </w:rPr>
        <w:t>gogische Fachkräfte sehen sich unter hohem Druck, die an sie gestellten Erwartu</w:t>
      </w:r>
      <w:r w:rsidRPr="00F964B4">
        <w:rPr>
          <w:rFonts w:asciiTheme="majorHAnsi" w:eastAsiaTheme="minorHAnsi" w:hAnsiTheme="majorHAnsi" w:cstheme="majorHAnsi"/>
          <w:lang w:eastAsia="en-US"/>
        </w:rPr>
        <w:t>n</w:t>
      </w:r>
      <w:r w:rsidRPr="00F964B4">
        <w:rPr>
          <w:rFonts w:asciiTheme="majorHAnsi" w:eastAsiaTheme="minorHAnsi" w:hAnsiTheme="majorHAnsi" w:cstheme="majorHAnsi"/>
          <w:lang w:eastAsia="en-US"/>
        </w:rPr>
        <w:t>gen mit den ihnen zur Verfügung stehenden begrenzten Ressourcen zu erfüllen. Sta</w:t>
      </w:r>
      <w:r w:rsidRPr="00F964B4">
        <w:rPr>
          <w:rFonts w:asciiTheme="majorHAnsi" w:eastAsiaTheme="minorHAnsi" w:hAnsiTheme="majorHAnsi" w:cstheme="majorHAnsi"/>
          <w:lang w:eastAsia="en-US"/>
        </w:rPr>
        <w:t>r</w:t>
      </w:r>
      <w:r w:rsidRPr="00F964B4">
        <w:rPr>
          <w:rFonts w:asciiTheme="majorHAnsi" w:eastAsiaTheme="minorHAnsi" w:hAnsiTheme="majorHAnsi" w:cstheme="majorHAnsi"/>
          <w:lang w:eastAsia="en-US"/>
        </w:rPr>
        <w:t xml:space="preserve">re Dienstplanmodelle werden diesen Anforderungen nicht mehr gerecht. </w:t>
      </w:r>
    </w:p>
    <w:p w:rsidR="005B57FB" w:rsidRPr="00F964B4" w:rsidRDefault="00826133" w:rsidP="00F964B4">
      <w:pPr>
        <w:jc w:val="both"/>
        <w:rPr>
          <w:rFonts w:asciiTheme="majorHAnsi" w:hAnsiTheme="majorHAnsi" w:cstheme="majorHAnsi"/>
        </w:rPr>
      </w:pPr>
      <w:r w:rsidRPr="00F964B4">
        <w:rPr>
          <w:rFonts w:asciiTheme="majorHAnsi" w:hAnsiTheme="majorHAnsi" w:cstheme="majorHAnsi"/>
        </w:rPr>
        <w:t>Der Träger und die Mitarbeitervertretung sind sich darüber einig, dass es durch den flexibleren Einsatz von Vertretungskontingenten und mittelbarer pädagogischer A</w:t>
      </w:r>
      <w:r w:rsidRPr="00F964B4">
        <w:rPr>
          <w:rFonts w:asciiTheme="majorHAnsi" w:hAnsiTheme="majorHAnsi" w:cstheme="majorHAnsi"/>
        </w:rPr>
        <w:t>r</w:t>
      </w:r>
      <w:r w:rsidRPr="00F964B4">
        <w:rPr>
          <w:rFonts w:asciiTheme="majorHAnsi" w:hAnsiTheme="majorHAnsi" w:cstheme="majorHAnsi"/>
        </w:rPr>
        <w:t>beitszeit möglich ist, die unterschiedlichen Interessen von Beschäftigten und Familien sowie die Bedürfnisse von Kindern optimaler aufeinander abzustimmen und tägliche bzw. saisonale Schwankungen angemessen zu berücksichtigen. Maximal 20% der zur Verfügung stehenden Fachkraftstunden sollen für Vertretungszeiten und mittelb</w:t>
      </w:r>
      <w:r w:rsidRPr="00F964B4">
        <w:rPr>
          <w:rFonts w:asciiTheme="majorHAnsi" w:hAnsiTheme="majorHAnsi" w:cstheme="majorHAnsi"/>
        </w:rPr>
        <w:t>a</w:t>
      </w:r>
      <w:r w:rsidRPr="00F964B4">
        <w:rPr>
          <w:rFonts w:asciiTheme="majorHAnsi" w:hAnsiTheme="majorHAnsi" w:cstheme="majorHAnsi"/>
        </w:rPr>
        <w:t>re pädagogische Arbeitszeit genutzt werden. Diese werden über individuelle Zeitko</w:t>
      </w:r>
      <w:r w:rsidRPr="00F964B4">
        <w:rPr>
          <w:rFonts w:asciiTheme="majorHAnsi" w:hAnsiTheme="majorHAnsi" w:cstheme="majorHAnsi"/>
        </w:rPr>
        <w:t>n</w:t>
      </w:r>
      <w:r w:rsidRPr="00F964B4">
        <w:rPr>
          <w:rFonts w:asciiTheme="majorHAnsi" w:hAnsiTheme="majorHAnsi" w:cstheme="majorHAnsi"/>
        </w:rPr>
        <w:t>ten der pädagogischen Kräfte abgebildet und ganzjährig geführt.</w:t>
      </w:r>
    </w:p>
    <w:p w:rsidR="00AF00EC" w:rsidRPr="00F964B4" w:rsidRDefault="00AF00EC" w:rsidP="00F964B4">
      <w:pPr>
        <w:pStyle w:val="KeinLeerraum"/>
        <w:spacing w:line="276" w:lineRule="auto"/>
        <w:jc w:val="both"/>
        <w:rPr>
          <w:rFonts w:asciiTheme="majorHAnsi" w:eastAsia="Times New Roman" w:hAnsiTheme="majorHAnsi" w:cstheme="majorHAnsi"/>
          <w:b/>
        </w:rPr>
      </w:pPr>
    </w:p>
    <w:p w:rsidR="005B57FB" w:rsidRPr="00F964B4" w:rsidRDefault="00826133" w:rsidP="00F964B4">
      <w:pPr>
        <w:pStyle w:val="KeinLeerraum"/>
        <w:spacing w:line="276" w:lineRule="auto"/>
        <w:jc w:val="center"/>
        <w:rPr>
          <w:rFonts w:asciiTheme="majorHAnsi" w:eastAsia="Times New Roman" w:hAnsiTheme="majorHAnsi" w:cstheme="majorHAnsi"/>
          <w:b/>
        </w:rPr>
      </w:pPr>
      <w:r w:rsidRPr="00F964B4">
        <w:rPr>
          <w:rFonts w:asciiTheme="majorHAnsi" w:eastAsia="Times New Roman" w:hAnsiTheme="majorHAnsi" w:cstheme="majorHAnsi"/>
          <w:b/>
        </w:rPr>
        <w:t>§ 1</w:t>
      </w:r>
    </w:p>
    <w:p w:rsidR="005B57FB" w:rsidRPr="00F964B4" w:rsidRDefault="00826133" w:rsidP="00F964B4">
      <w:pPr>
        <w:pStyle w:val="KeinLeerraum"/>
        <w:spacing w:line="276" w:lineRule="auto"/>
        <w:jc w:val="center"/>
        <w:rPr>
          <w:rFonts w:asciiTheme="majorHAnsi" w:eastAsia="Times New Roman" w:hAnsiTheme="majorHAnsi" w:cstheme="majorHAnsi"/>
          <w:b/>
        </w:rPr>
      </w:pPr>
      <w:r w:rsidRPr="00F964B4">
        <w:rPr>
          <w:rFonts w:asciiTheme="majorHAnsi" w:eastAsia="Times New Roman" w:hAnsiTheme="majorHAnsi" w:cstheme="majorHAnsi"/>
          <w:b/>
        </w:rPr>
        <w:t>Geltungsbereich</w:t>
      </w:r>
    </w:p>
    <w:p w:rsidR="005B57FB" w:rsidRPr="00F964B4" w:rsidRDefault="005B57FB" w:rsidP="00F964B4">
      <w:pPr>
        <w:pStyle w:val="KeinLeerraum"/>
        <w:spacing w:line="276" w:lineRule="auto"/>
        <w:jc w:val="both"/>
        <w:rPr>
          <w:rFonts w:asciiTheme="majorHAnsi" w:eastAsia="Times New Roman" w:hAnsiTheme="majorHAnsi" w:cstheme="majorHAnsi"/>
          <w:b/>
        </w:rPr>
      </w:pPr>
    </w:p>
    <w:p w:rsidR="00AF00EC" w:rsidRPr="00F964B4" w:rsidRDefault="00826133" w:rsidP="00F964B4">
      <w:pPr>
        <w:spacing w:after="0"/>
        <w:jc w:val="both"/>
        <w:rPr>
          <w:rFonts w:asciiTheme="majorHAnsi" w:hAnsiTheme="majorHAnsi" w:cstheme="majorHAnsi"/>
        </w:rPr>
      </w:pPr>
      <w:r w:rsidRPr="00F964B4">
        <w:rPr>
          <w:rFonts w:asciiTheme="majorHAnsi" w:hAnsiTheme="majorHAnsi" w:cstheme="majorHAnsi"/>
        </w:rPr>
        <w:t>Die nachfolgende Dienstvereinbarung gilt für alle pädagogischen Kräfte, die in der evangelischen Kindertagesstätte arbeiten. Geringfügig Beschäftigte sowie Sch</w:t>
      </w:r>
      <w:r w:rsidRPr="00F964B4">
        <w:rPr>
          <w:rFonts w:asciiTheme="majorHAnsi" w:hAnsiTheme="majorHAnsi" w:cstheme="majorHAnsi"/>
        </w:rPr>
        <w:t>ü</w:t>
      </w:r>
      <w:r w:rsidRPr="00F964B4">
        <w:rPr>
          <w:rFonts w:asciiTheme="majorHAnsi" w:hAnsiTheme="majorHAnsi" w:cstheme="majorHAnsi"/>
        </w:rPr>
        <w:t>ler*innen sind von dieser Regelung ausgenommen.</w:t>
      </w:r>
      <w:r w:rsidR="00AD6270" w:rsidRPr="00F964B4">
        <w:rPr>
          <w:rFonts w:asciiTheme="majorHAnsi" w:hAnsiTheme="majorHAnsi" w:cstheme="majorHAnsi"/>
        </w:rPr>
        <w:t xml:space="preserve"> </w:t>
      </w:r>
    </w:p>
    <w:p w:rsidR="005B57FB" w:rsidRPr="00F964B4" w:rsidRDefault="00AF00EC" w:rsidP="00F964B4">
      <w:pPr>
        <w:spacing w:after="0"/>
        <w:jc w:val="both"/>
        <w:rPr>
          <w:rFonts w:asciiTheme="majorHAnsi" w:hAnsiTheme="majorHAnsi" w:cstheme="majorHAnsi"/>
        </w:rPr>
      </w:pPr>
      <w:r w:rsidRPr="00F964B4">
        <w:rPr>
          <w:rFonts w:asciiTheme="majorHAnsi" w:hAnsiTheme="majorHAnsi" w:cstheme="majorHAnsi"/>
        </w:rPr>
        <w:t xml:space="preserve">(optional: </w:t>
      </w:r>
      <w:r w:rsidR="00AD6270" w:rsidRPr="00F964B4">
        <w:rPr>
          <w:rFonts w:asciiTheme="majorHAnsi" w:hAnsiTheme="majorHAnsi" w:cstheme="majorHAnsi"/>
        </w:rPr>
        <w:t>Berufspraktikant*innen</w:t>
      </w:r>
      <w:r w:rsidRPr="00F964B4">
        <w:rPr>
          <w:rFonts w:asciiTheme="majorHAnsi" w:hAnsiTheme="majorHAnsi" w:cstheme="majorHAnsi"/>
        </w:rPr>
        <w:t>)</w:t>
      </w:r>
    </w:p>
    <w:p w:rsidR="00AF00EC" w:rsidRPr="00F964B4" w:rsidRDefault="00AF00EC" w:rsidP="00F964B4">
      <w:pPr>
        <w:spacing w:after="0" w:line="240" w:lineRule="auto"/>
        <w:jc w:val="both"/>
        <w:rPr>
          <w:rFonts w:asciiTheme="majorHAnsi" w:hAnsiTheme="majorHAnsi" w:cstheme="majorHAnsi"/>
        </w:rPr>
      </w:pPr>
      <w:r w:rsidRPr="00F964B4">
        <w:rPr>
          <w:rFonts w:asciiTheme="majorHAnsi" w:hAnsiTheme="majorHAnsi" w:cstheme="majorHAnsi"/>
        </w:rPr>
        <w:br w:type="page"/>
      </w:r>
    </w:p>
    <w:p w:rsidR="005B57FB" w:rsidRPr="00F964B4" w:rsidRDefault="00826133" w:rsidP="00F964B4">
      <w:pPr>
        <w:pStyle w:val="KeinLeerraum"/>
        <w:spacing w:line="276" w:lineRule="auto"/>
        <w:jc w:val="center"/>
        <w:rPr>
          <w:rFonts w:asciiTheme="majorHAnsi" w:eastAsia="Times New Roman" w:hAnsiTheme="majorHAnsi" w:cstheme="majorHAnsi"/>
          <w:b/>
        </w:rPr>
      </w:pPr>
      <w:r w:rsidRPr="00F964B4">
        <w:rPr>
          <w:rFonts w:asciiTheme="majorHAnsi" w:eastAsia="Times New Roman" w:hAnsiTheme="majorHAnsi" w:cstheme="majorHAnsi"/>
          <w:b/>
        </w:rPr>
        <w:lastRenderedPageBreak/>
        <w:t>§ 2</w:t>
      </w:r>
    </w:p>
    <w:p w:rsidR="005B57FB" w:rsidRPr="00F964B4" w:rsidRDefault="00826133" w:rsidP="00F964B4">
      <w:pPr>
        <w:pStyle w:val="KeinLeerraum"/>
        <w:spacing w:line="276" w:lineRule="auto"/>
        <w:jc w:val="center"/>
        <w:rPr>
          <w:rFonts w:asciiTheme="majorHAnsi" w:eastAsia="Times New Roman" w:hAnsiTheme="majorHAnsi" w:cstheme="majorHAnsi"/>
          <w:b/>
        </w:rPr>
      </w:pPr>
      <w:r w:rsidRPr="00F964B4">
        <w:rPr>
          <w:rFonts w:asciiTheme="majorHAnsi" w:eastAsia="Times New Roman" w:hAnsiTheme="majorHAnsi" w:cstheme="majorHAnsi"/>
          <w:b/>
        </w:rPr>
        <w:t>Arbeitszeiten</w:t>
      </w:r>
    </w:p>
    <w:p w:rsidR="005B57FB" w:rsidRPr="00F964B4" w:rsidRDefault="005B57FB" w:rsidP="00F964B4">
      <w:pPr>
        <w:pStyle w:val="KeinLeerraum"/>
        <w:spacing w:line="276" w:lineRule="auto"/>
        <w:jc w:val="both"/>
        <w:rPr>
          <w:rFonts w:asciiTheme="majorHAnsi" w:eastAsia="Times New Roman" w:hAnsiTheme="majorHAnsi" w:cstheme="majorHAnsi"/>
          <w:b/>
        </w:rPr>
      </w:pPr>
    </w:p>
    <w:p w:rsidR="005B57FB" w:rsidRPr="00F964B4" w:rsidRDefault="00826133" w:rsidP="00F964B4">
      <w:pPr>
        <w:pStyle w:val="Listenabsatz"/>
        <w:numPr>
          <w:ilvl w:val="0"/>
          <w:numId w:val="2"/>
        </w:numPr>
        <w:jc w:val="both"/>
        <w:rPr>
          <w:rFonts w:asciiTheme="majorHAnsi" w:hAnsiTheme="majorHAnsi" w:cstheme="majorHAnsi"/>
        </w:rPr>
      </w:pPr>
      <w:r w:rsidRPr="00F964B4">
        <w:rPr>
          <w:rFonts w:asciiTheme="majorHAnsi" w:hAnsiTheme="majorHAnsi" w:cstheme="majorHAnsi"/>
        </w:rPr>
        <w:t>In der Einrichtung werden für jede Beschäftigte bzw. für jeden Beschäftigten Pl</w:t>
      </w:r>
      <w:r w:rsidRPr="00F964B4">
        <w:rPr>
          <w:rFonts w:asciiTheme="majorHAnsi" w:hAnsiTheme="majorHAnsi" w:cstheme="majorHAnsi"/>
        </w:rPr>
        <w:t>ä</w:t>
      </w:r>
      <w:r w:rsidRPr="00F964B4">
        <w:rPr>
          <w:rFonts w:asciiTheme="majorHAnsi" w:hAnsiTheme="majorHAnsi" w:cstheme="majorHAnsi"/>
        </w:rPr>
        <w:t>ne erstellt, aus denen der jeweilige pädagogische Dienst, der Vertretungsau</w:t>
      </w:r>
      <w:r w:rsidRPr="00F964B4">
        <w:rPr>
          <w:rFonts w:asciiTheme="majorHAnsi" w:hAnsiTheme="majorHAnsi" w:cstheme="majorHAnsi"/>
        </w:rPr>
        <w:t>f</w:t>
      </w:r>
      <w:r w:rsidRPr="00F964B4">
        <w:rPr>
          <w:rFonts w:asciiTheme="majorHAnsi" w:hAnsiTheme="majorHAnsi" w:cstheme="majorHAnsi"/>
        </w:rPr>
        <w:t>wand, die mittelbare pädagogische Arbeitszeit und die Freistellung für Leitung</w:t>
      </w:r>
      <w:r w:rsidRPr="00F964B4">
        <w:rPr>
          <w:rFonts w:asciiTheme="majorHAnsi" w:hAnsiTheme="majorHAnsi" w:cstheme="majorHAnsi"/>
        </w:rPr>
        <w:t>s</w:t>
      </w:r>
      <w:r w:rsidRPr="00F964B4">
        <w:rPr>
          <w:rFonts w:asciiTheme="majorHAnsi" w:hAnsiTheme="majorHAnsi" w:cstheme="majorHAnsi"/>
        </w:rPr>
        <w:t xml:space="preserve">aufgaben ersichtlich sein müssen. Basis der Pläne sind die Bedarfe der Familien und die betrieblichen Belange der Kindertagesstätte unter Beachtung der </w:t>
      </w:r>
      <w:proofErr w:type="spellStart"/>
      <w:r w:rsidRPr="00F964B4">
        <w:rPr>
          <w:rFonts w:asciiTheme="majorHAnsi" w:hAnsiTheme="majorHAnsi" w:cstheme="majorHAnsi"/>
        </w:rPr>
        <w:t>arbei</w:t>
      </w:r>
      <w:r w:rsidRPr="00F964B4">
        <w:rPr>
          <w:rFonts w:asciiTheme="majorHAnsi" w:hAnsiTheme="majorHAnsi" w:cstheme="majorHAnsi"/>
        </w:rPr>
        <w:t>t</w:t>
      </w:r>
      <w:r w:rsidRPr="00F964B4">
        <w:rPr>
          <w:rFonts w:asciiTheme="majorHAnsi" w:hAnsiTheme="majorHAnsi" w:cstheme="majorHAnsi"/>
        </w:rPr>
        <w:t>geberlichen</w:t>
      </w:r>
      <w:proofErr w:type="spellEnd"/>
      <w:r w:rsidRPr="00F964B4">
        <w:rPr>
          <w:rFonts w:asciiTheme="majorHAnsi" w:hAnsiTheme="majorHAnsi" w:cstheme="majorHAnsi"/>
        </w:rPr>
        <w:t xml:space="preserve"> Fürsorgepflicht gegenüber den Mitarbeitenden und den arbeitsrechtl</w:t>
      </w:r>
      <w:r w:rsidRPr="00F964B4">
        <w:rPr>
          <w:rFonts w:asciiTheme="majorHAnsi" w:hAnsiTheme="majorHAnsi" w:cstheme="majorHAnsi"/>
        </w:rPr>
        <w:t>i</w:t>
      </w:r>
      <w:r w:rsidRPr="00F964B4">
        <w:rPr>
          <w:rFonts w:asciiTheme="majorHAnsi" w:hAnsiTheme="majorHAnsi" w:cstheme="majorHAnsi"/>
        </w:rPr>
        <w:t>chen Vorgaben.</w:t>
      </w:r>
    </w:p>
    <w:p w:rsidR="00AD6270" w:rsidRPr="00F964B4" w:rsidRDefault="00AD6270" w:rsidP="00F964B4">
      <w:pPr>
        <w:pStyle w:val="Listenabsatz"/>
        <w:ind w:left="360"/>
        <w:jc w:val="both"/>
        <w:rPr>
          <w:rFonts w:asciiTheme="majorHAnsi" w:hAnsiTheme="majorHAnsi" w:cstheme="majorHAnsi"/>
        </w:rPr>
      </w:pPr>
    </w:p>
    <w:p w:rsidR="005B57FB" w:rsidRPr="00F964B4" w:rsidRDefault="00826133" w:rsidP="00F964B4">
      <w:pPr>
        <w:pStyle w:val="Listenabsatz"/>
        <w:numPr>
          <w:ilvl w:val="0"/>
          <w:numId w:val="2"/>
        </w:numPr>
        <w:spacing w:after="0"/>
        <w:jc w:val="both"/>
        <w:rPr>
          <w:rFonts w:asciiTheme="majorHAnsi" w:hAnsiTheme="majorHAnsi" w:cstheme="majorHAnsi"/>
        </w:rPr>
      </w:pPr>
      <w:r w:rsidRPr="00F964B4">
        <w:rPr>
          <w:rFonts w:asciiTheme="majorHAnsi" w:hAnsiTheme="majorHAnsi" w:cstheme="majorHAnsi"/>
        </w:rPr>
        <w:t>Es werden Zeitkonten für Vertretung und mittelbare pädagogische Arbeitszeit pe</w:t>
      </w:r>
      <w:r w:rsidRPr="00F964B4">
        <w:rPr>
          <w:rFonts w:asciiTheme="majorHAnsi" w:hAnsiTheme="majorHAnsi" w:cstheme="majorHAnsi"/>
        </w:rPr>
        <w:t>r</w:t>
      </w:r>
      <w:r w:rsidRPr="00F964B4">
        <w:rPr>
          <w:rFonts w:asciiTheme="majorHAnsi" w:hAnsiTheme="majorHAnsi" w:cstheme="majorHAnsi"/>
        </w:rPr>
        <w:t>sonenbezogen ermittelt, die sich am Stellenumfang und dem Aufgabenprofil der Beschäftigten orientieren. Daraus ergeben sich die individuellen Tages-, Wochen- und Jahreswerte.</w:t>
      </w:r>
    </w:p>
    <w:p w:rsidR="005B57FB" w:rsidRPr="00F964B4" w:rsidRDefault="005B57FB" w:rsidP="00F964B4">
      <w:pPr>
        <w:spacing w:after="0"/>
        <w:jc w:val="both"/>
        <w:rPr>
          <w:rFonts w:asciiTheme="majorHAnsi" w:hAnsiTheme="majorHAnsi" w:cstheme="majorHAnsi"/>
        </w:rPr>
      </w:pPr>
    </w:p>
    <w:p w:rsidR="005B57FB" w:rsidRPr="00F964B4" w:rsidRDefault="00826133" w:rsidP="00F964B4">
      <w:pPr>
        <w:pStyle w:val="KeinLeerraum"/>
        <w:numPr>
          <w:ilvl w:val="0"/>
          <w:numId w:val="2"/>
        </w:numPr>
        <w:spacing w:line="276" w:lineRule="auto"/>
        <w:jc w:val="both"/>
        <w:rPr>
          <w:rFonts w:asciiTheme="majorHAnsi" w:hAnsiTheme="majorHAnsi" w:cstheme="majorHAnsi"/>
        </w:rPr>
      </w:pPr>
      <w:r w:rsidRPr="00F964B4">
        <w:rPr>
          <w:rFonts w:asciiTheme="majorHAnsi" w:hAnsiTheme="majorHAnsi" w:cstheme="majorHAnsi"/>
        </w:rPr>
        <w:t>Jede/Jeder Beschäftigte führt eigenverantwortlich ein persönliches Zeitkonto für Vertretungsaufwand und ein Zeitkonto für mittelbare pädagogische Arbeitszeit. Die Zeitkonten werden von den Leitungskräften im Abstand von drei Monaten überprüft und bei Bedarf gegebenenfalls angepasst. Die Dokumentation der Ko</w:t>
      </w:r>
      <w:r w:rsidRPr="00F964B4">
        <w:rPr>
          <w:rFonts w:asciiTheme="majorHAnsi" w:hAnsiTheme="majorHAnsi" w:cstheme="majorHAnsi"/>
        </w:rPr>
        <w:t>n</w:t>
      </w:r>
      <w:r w:rsidRPr="00F964B4">
        <w:rPr>
          <w:rFonts w:asciiTheme="majorHAnsi" w:hAnsiTheme="majorHAnsi" w:cstheme="majorHAnsi"/>
        </w:rPr>
        <w:t>ten erfolgt über ein Formular (</w:t>
      </w:r>
      <w:r w:rsidR="00AF00EC" w:rsidRPr="00F964B4">
        <w:rPr>
          <w:rFonts w:asciiTheme="majorHAnsi" w:hAnsiTheme="majorHAnsi" w:cstheme="majorHAnsi"/>
        </w:rPr>
        <w:t xml:space="preserve">optional: </w:t>
      </w:r>
      <w:r w:rsidRPr="00F964B4">
        <w:rPr>
          <w:rFonts w:asciiTheme="majorHAnsi" w:hAnsiTheme="majorHAnsi" w:cstheme="majorHAnsi"/>
        </w:rPr>
        <w:t>digital oder analog).</w:t>
      </w:r>
    </w:p>
    <w:p w:rsidR="005B57FB" w:rsidRPr="00F964B4" w:rsidRDefault="005B57FB" w:rsidP="00F964B4">
      <w:pPr>
        <w:spacing w:after="0"/>
        <w:ind w:left="360"/>
        <w:jc w:val="both"/>
        <w:rPr>
          <w:rFonts w:asciiTheme="majorHAnsi" w:hAnsiTheme="majorHAnsi" w:cstheme="majorHAnsi"/>
        </w:rPr>
      </w:pPr>
    </w:p>
    <w:p w:rsidR="005B57FB" w:rsidRPr="00F964B4" w:rsidRDefault="00826133" w:rsidP="00F964B4">
      <w:pPr>
        <w:numPr>
          <w:ilvl w:val="0"/>
          <w:numId w:val="2"/>
        </w:numPr>
        <w:spacing w:after="0"/>
        <w:jc w:val="both"/>
        <w:rPr>
          <w:rFonts w:asciiTheme="majorHAnsi" w:hAnsiTheme="majorHAnsi" w:cstheme="majorHAnsi"/>
        </w:rPr>
      </w:pPr>
      <w:r w:rsidRPr="00F964B4">
        <w:rPr>
          <w:rFonts w:asciiTheme="majorHAnsi" w:hAnsiTheme="majorHAnsi" w:cstheme="majorHAnsi"/>
        </w:rPr>
        <w:t>Für die Berechnung der regelmäßigen wöchentlichen Arbeitszeit sowie der Zei</w:t>
      </w:r>
      <w:r w:rsidRPr="00F964B4">
        <w:rPr>
          <w:rFonts w:asciiTheme="majorHAnsi" w:hAnsiTheme="majorHAnsi" w:cstheme="majorHAnsi"/>
        </w:rPr>
        <w:t>t</w:t>
      </w:r>
      <w:r w:rsidRPr="00F964B4">
        <w:rPr>
          <w:rFonts w:asciiTheme="majorHAnsi" w:hAnsiTheme="majorHAnsi" w:cstheme="majorHAnsi"/>
        </w:rPr>
        <w:t>konten, ist ein Zeitraum von zwölf Monaten zu Grunde zu legen. Abrechnungszei</w:t>
      </w:r>
      <w:r w:rsidRPr="00F964B4">
        <w:rPr>
          <w:rFonts w:asciiTheme="majorHAnsi" w:hAnsiTheme="majorHAnsi" w:cstheme="majorHAnsi"/>
        </w:rPr>
        <w:t>t</w:t>
      </w:r>
      <w:r w:rsidRPr="00F964B4">
        <w:rPr>
          <w:rFonts w:asciiTheme="majorHAnsi" w:hAnsiTheme="majorHAnsi" w:cstheme="majorHAnsi"/>
        </w:rPr>
        <w:t>raum ist die Zeit vom 1.1. bis zum Ablauf des 31</w:t>
      </w:r>
      <w:r w:rsidR="00AF00EC" w:rsidRPr="00F964B4">
        <w:rPr>
          <w:rFonts w:asciiTheme="majorHAnsi" w:hAnsiTheme="majorHAnsi" w:cstheme="majorHAnsi"/>
        </w:rPr>
        <w:t>.12. eines jeden Kalenderjahres</w:t>
      </w:r>
      <w:r w:rsidRPr="00F964B4">
        <w:rPr>
          <w:rFonts w:asciiTheme="majorHAnsi" w:hAnsiTheme="majorHAnsi" w:cstheme="majorHAnsi"/>
        </w:rPr>
        <w:t xml:space="preserve"> (</w:t>
      </w:r>
      <w:r w:rsidR="00AF00EC" w:rsidRPr="00F964B4">
        <w:rPr>
          <w:rFonts w:asciiTheme="majorHAnsi" w:hAnsiTheme="majorHAnsi" w:cstheme="majorHAnsi"/>
        </w:rPr>
        <w:t>optional</w:t>
      </w:r>
      <w:r w:rsidRPr="00F964B4">
        <w:rPr>
          <w:rFonts w:asciiTheme="majorHAnsi" w:hAnsiTheme="majorHAnsi" w:cstheme="majorHAnsi"/>
        </w:rPr>
        <w:t>: Kita-Jahr)</w:t>
      </w:r>
      <w:r w:rsidR="00AF00EC" w:rsidRPr="00F964B4">
        <w:rPr>
          <w:rFonts w:asciiTheme="majorHAnsi" w:hAnsiTheme="majorHAnsi" w:cstheme="majorHAnsi"/>
        </w:rPr>
        <w:t>.</w:t>
      </w:r>
    </w:p>
    <w:p w:rsidR="005B57FB" w:rsidRPr="00F964B4" w:rsidRDefault="005B57FB" w:rsidP="00F964B4">
      <w:pPr>
        <w:spacing w:after="0"/>
        <w:jc w:val="both"/>
        <w:rPr>
          <w:rFonts w:asciiTheme="majorHAnsi" w:hAnsiTheme="majorHAnsi" w:cstheme="majorHAnsi"/>
        </w:rPr>
      </w:pPr>
    </w:p>
    <w:p w:rsidR="005B57FB" w:rsidRPr="00F964B4" w:rsidRDefault="00826133" w:rsidP="00F964B4">
      <w:pPr>
        <w:pStyle w:val="KeinLeerraum"/>
        <w:numPr>
          <w:ilvl w:val="0"/>
          <w:numId w:val="2"/>
        </w:numPr>
        <w:spacing w:line="276" w:lineRule="auto"/>
        <w:jc w:val="both"/>
        <w:rPr>
          <w:rFonts w:asciiTheme="majorHAnsi" w:hAnsiTheme="majorHAnsi" w:cstheme="majorHAnsi"/>
        </w:rPr>
      </w:pPr>
      <w:r w:rsidRPr="00F964B4">
        <w:rPr>
          <w:rFonts w:asciiTheme="majorHAnsi" w:eastAsia="Times New Roman" w:hAnsiTheme="majorHAnsi" w:cstheme="majorHAnsi"/>
        </w:rPr>
        <w:t>Zum Ende des Berechnungszeitraumes sollen die Zeitkonten ausgeglichen sein. Falls dies aus betrieblichen Gründen nicht möglich ist, sollen nicht mehr als die einfache wöchentliche Arbeitszeit als Plus- oder Minusstunden in den neuen A</w:t>
      </w:r>
      <w:r w:rsidRPr="00F964B4">
        <w:rPr>
          <w:rFonts w:asciiTheme="majorHAnsi" w:eastAsia="Times New Roman" w:hAnsiTheme="majorHAnsi" w:cstheme="majorHAnsi"/>
        </w:rPr>
        <w:t>b</w:t>
      </w:r>
      <w:r w:rsidRPr="00F964B4">
        <w:rPr>
          <w:rFonts w:asciiTheme="majorHAnsi" w:eastAsia="Times New Roman" w:hAnsiTheme="majorHAnsi" w:cstheme="majorHAnsi"/>
        </w:rPr>
        <w:t xml:space="preserve">rechnungszeitraum übertragen werden. </w:t>
      </w:r>
    </w:p>
    <w:p w:rsidR="005B57FB" w:rsidRPr="00F964B4" w:rsidRDefault="005B57FB" w:rsidP="00F964B4">
      <w:pPr>
        <w:pStyle w:val="KeinLeerraum"/>
        <w:spacing w:line="276" w:lineRule="auto"/>
        <w:jc w:val="both"/>
        <w:rPr>
          <w:rFonts w:asciiTheme="majorHAnsi" w:eastAsia="Times New Roman" w:hAnsiTheme="majorHAnsi" w:cstheme="majorHAnsi"/>
        </w:rPr>
      </w:pPr>
    </w:p>
    <w:p w:rsidR="005B57FB" w:rsidRPr="00F964B4" w:rsidRDefault="00826133" w:rsidP="00F964B4">
      <w:pPr>
        <w:pStyle w:val="KeinLeerraum"/>
        <w:numPr>
          <w:ilvl w:val="0"/>
          <w:numId w:val="2"/>
        </w:numPr>
        <w:spacing w:line="276" w:lineRule="auto"/>
        <w:jc w:val="both"/>
        <w:rPr>
          <w:rFonts w:asciiTheme="majorHAnsi" w:hAnsiTheme="majorHAnsi" w:cstheme="majorHAnsi"/>
        </w:rPr>
      </w:pPr>
      <w:r w:rsidRPr="00F964B4">
        <w:rPr>
          <w:rFonts w:asciiTheme="majorHAnsi" w:eastAsia="Times New Roman" w:hAnsiTheme="majorHAnsi" w:cstheme="majorHAnsi"/>
        </w:rPr>
        <w:t>Beim Ausscheiden von Beschäftigten aus der jeweiligen Einrichtung sind die Zei</w:t>
      </w:r>
      <w:r w:rsidRPr="00F964B4">
        <w:rPr>
          <w:rFonts w:asciiTheme="majorHAnsi" w:eastAsia="Times New Roman" w:hAnsiTheme="majorHAnsi" w:cstheme="majorHAnsi"/>
        </w:rPr>
        <w:t>t</w:t>
      </w:r>
      <w:r w:rsidRPr="00F964B4">
        <w:rPr>
          <w:rFonts w:asciiTheme="majorHAnsi" w:eastAsia="Times New Roman" w:hAnsiTheme="majorHAnsi" w:cstheme="majorHAnsi"/>
        </w:rPr>
        <w:t>konten rechtzeitig auszugleichen oder mit der letzten Gehaltsabrechnung zu ve</w:t>
      </w:r>
      <w:r w:rsidRPr="00F964B4">
        <w:rPr>
          <w:rFonts w:asciiTheme="majorHAnsi" w:eastAsia="Times New Roman" w:hAnsiTheme="majorHAnsi" w:cstheme="majorHAnsi"/>
        </w:rPr>
        <w:t>r</w:t>
      </w:r>
      <w:r w:rsidRPr="00F964B4">
        <w:rPr>
          <w:rFonts w:asciiTheme="majorHAnsi" w:eastAsia="Times New Roman" w:hAnsiTheme="majorHAnsi" w:cstheme="majorHAnsi"/>
        </w:rPr>
        <w:t>rechnen. Eine entsprechende Regelung ist in der Aufhebungsvereinbarung mit aufzunehmen.</w:t>
      </w:r>
    </w:p>
    <w:p w:rsidR="005B57FB" w:rsidRPr="00F964B4" w:rsidRDefault="005B57FB" w:rsidP="00F964B4">
      <w:pPr>
        <w:pStyle w:val="KeinLeerraum"/>
        <w:spacing w:line="276" w:lineRule="auto"/>
        <w:jc w:val="both"/>
        <w:rPr>
          <w:rFonts w:asciiTheme="majorHAnsi" w:eastAsia="Times New Roman" w:hAnsiTheme="majorHAnsi" w:cstheme="majorHAnsi"/>
          <w:highlight w:val="yellow"/>
        </w:rPr>
      </w:pPr>
    </w:p>
    <w:p w:rsidR="005B57FB" w:rsidRPr="00F964B4" w:rsidRDefault="005B57FB" w:rsidP="00F964B4">
      <w:pPr>
        <w:pStyle w:val="KeinLeerraum"/>
        <w:spacing w:line="276" w:lineRule="auto"/>
        <w:jc w:val="both"/>
        <w:rPr>
          <w:rFonts w:asciiTheme="majorHAnsi" w:eastAsia="Times New Roman" w:hAnsiTheme="majorHAnsi" w:cstheme="majorHAnsi"/>
          <w:b/>
        </w:rPr>
      </w:pPr>
    </w:p>
    <w:p w:rsidR="005B57FB" w:rsidRPr="00F964B4" w:rsidRDefault="00826133" w:rsidP="00F964B4">
      <w:pPr>
        <w:pStyle w:val="KeinLeerraum"/>
        <w:spacing w:line="276" w:lineRule="auto"/>
        <w:jc w:val="center"/>
        <w:rPr>
          <w:rFonts w:asciiTheme="majorHAnsi" w:eastAsia="Times New Roman" w:hAnsiTheme="majorHAnsi" w:cstheme="majorHAnsi"/>
          <w:b/>
        </w:rPr>
      </w:pPr>
      <w:r w:rsidRPr="00F964B4">
        <w:rPr>
          <w:rFonts w:asciiTheme="majorHAnsi" w:eastAsia="Times New Roman" w:hAnsiTheme="majorHAnsi" w:cstheme="majorHAnsi"/>
          <w:b/>
        </w:rPr>
        <w:t>§ 3</w:t>
      </w:r>
    </w:p>
    <w:p w:rsidR="005B57FB" w:rsidRPr="00F964B4" w:rsidRDefault="00826133" w:rsidP="00F964B4">
      <w:pPr>
        <w:pStyle w:val="KeinLeerraum"/>
        <w:spacing w:line="276" w:lineRule="auto"/>
        <w:jc w:val="center"/>
        <w:rPr>
          <w:rFonts w:asciiTheme="majorHAnsi" w:hAnsiTheme="majorHAnsi" w:cstheme="majorHAnsi"/>
        </w:rPr>
      </w:pPr>
      <w:r w:rsidRPr="00F964B4">
        <w:rPr>
          <w:rFonts w:asciiTheme="majorHAnsi" w:eastAsia="Times New Roman" w:hAnsiTheme="majorHAnsi" w:cstheme="majorHAnsi"/>
          <w:b/>
        </w:rPr>
        <w:t>Buchung Arbeitszeitkonto Vertretungsaufwand</w:t>
      </w:r>
    </w:p>
    <w:p w:rsidR="005B57FB" w:rsidRPr="00F964B4" w:rsidRDefault="005B57FB" w:rsidP="00F964B4">
      <w:pPr>
        <w:pStyle w:val="KeinLeerraum"/>
        <w:spacing w:line="276" w:lineRule="auto"/>
        <w:jc w:val="both"/>
        <w:rPr>
          <w:rFonts w:asciiTheme="majorHAnsi" w:eastAsia="Times New Roman" w:hAnsiTheme="majorHAnsi" w:cstheme="majorHAnsi"/>
          <w:b/>
        </w:rPr>
      </w:pPr>
    </w:p>
    <w:p w:rsidR="005B57FB" w:rsidRPr="00F964B4" w:rsidRDefault="00826133" w:rsidP="00F964B4">
      <w:pPr>
        <w:pStyle w:val="KeinLeerraum"/>
        <w:numPr>
          <w:ilvl w:val="0"/>
          <w:numId w:val="4"/>
        </w:numPr>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Erbrachte Zeiten werden mit dem Konto verrechnet.</w:t>
      </w:r>
    </w:p>
    <w:p w:rsidR="005B57FB" w:rsidRPr="00F964B4" w:rsidRDefault="005B57FB" w:rsidP="00F964B4">
      <w:pPr>
        <w:pStyle w:val="KeinLeerraum"/>
        <w:spacing w:line="276" w:lineRule="auto"/>
        <w:ind w:left="360"/>
        <w:jc w:val="both"/>
        <w:rPr>
          <w:rFonts w:asciiTheme="majorHAnsi" w:eastAsia="Times New Roman" w:hAnsiTheme="majorHAnsi" w:cstheme="majorHAnsi"/>
        </w:rPr>
      </w:pPr>
    </w:p>
    <w:p w:rsidR="005B57FB" w:rsidRPr="00F964B4" w:rsidRDefault="00826133" w:rsidP="00F964B4">
      <w:pPr>
        <w:pStyle w:val="KeinLeerraum"/>
        <w:numPr>
          <w:ilvl w:val="0"/>
          <w:numId w:val="4"/>
        </w:numPr>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Bei Arbeitsunfähigkeit, Fortbildung und Arbeitsbefreiung nach § 53 KDO wird der</w:t>
      </w:r>
    </w:p>
    <w:p w:rsidR="005B57FB" w:rsidRPr="00F964B4" w:rsidRDefault="00826133" w:rsidP="00F964B4">
      <w:pPr>
        <w:pStyle w:val="KeinLeerraum"/>
        <w:spacing w:line="276" w:lineRule="auto"/>
        <w:ind w:left="360"/>
        <w:jc w:val="both"/>
        <w:rPr>
          <w:rFonts w:asciiTheme="majorHAnsi" w:hAnsiTheme="majorHAnsi" w:cstheme="majorHAnsi"/>
        </w:rPr>
      </w:pPr>
      <w:proofErr w:type="gramStart"/>
      <w:r w:rsidRPr="00F964B4">
        <w:rPr>
          <w:rFonts w:asciiTheme="majorHAnsi" w:eastAsia="Times New Roman" w:hAnsiTheme="majorHAnsi" w:cstheme="majorHAnsi"/>
        </w:rPr>
        <w:t>entsprechende</w:t>
      </w:r>
      <w:proofErr w:type="gramEnd"/>
      <w:r w:rsidRPr="00F964B4">
        <w:rPr>
          <w:rFonts w:asciiTheme="majorHAnsi" w:eastAsia="Times New Roman" w:hAnsiTheme="majorHAnsi" w:cstheme="majorHAnsi"/>
        </w:rPr>
        <w:t xml:space="preserve"> Tageswert verrechnet.</w:t>
      </w:r>
    </w:p>
    <w:p w:rsidR="00AF00EC" w:rsidRPr="00F964B4" w:rsidRDefault="00AF00EC" w:rsidP="00F964B4">
      <w:pPr>
        <w:spacing w:after="0" w:line="240" w:lineRule="auto"/>
        <w:jc w:val="both"/>
        <w:rPr>
          <w:rFonts w:asciiTheme="majorHAnsi" w:eastAsia="Times New Roman" w:hAnsiTheme="majorHAnsi" w:cstheme="majorHAnsi"/>
        </w:rPr>
      </w:pPr>
      <w:r w:rsidRPr="00F964B4">
        <w:rPr>
          <w:rFonts w:asciiTheme="majorHAnsi" w:eastAsia="Times New Roman" w:hAnsiTheme="majorHAnsi" w:cstheme="majorHAnsi"/>
        </w:rPr>
        <w:br w:type="page"/>
      </w:r>
    </w:p>
    <w:p w:rsidR="005B57FB" w:rsidRPr="00F964B4" w:rsidRDefault="00826133" w:rsidP="00F964B4">
      <w:pPr>
        <w:pStyle w:val="KeinLeerraum"/>
        <w:spacing w:line="276" w:lineRule="auto"/>
        <w:jc w:val="center"/>
        <w:rPr>
          <w:rFonts w:asciiTheme="majorHAnsi" w:eastAsia="Times New Roman" w:hAnsiTheme="majorHAnsi" w:cstheme="majorHAnsi"/>
          <w:b/>
        </w:rPr>
      </w:pPr>
      <w:r w:rsidRPr="00F964B4">
        <w:rPr>
          <w:rFonts w:asciiTheme="majorHAnsi" w:eastAsia="Times New Roman" w:hAnsiTheme="majorHAnsi" w:cstheme="majorHAnsi"/>
          <w:b/>
        </w:rPr>
        <w:lastRenderedPageBreak/>
        <w:t>§ 4</w:t>
      </w:r>
    </w:p>
    <w:p w:rsidR="005B57FB" w:rsidRPr="00F964B4" w:rsidRDefault="00826133" w:rsidP="00F964B4">
      <w:pPr>
        <w:pStyle w:val="KeinLeerraum"/>
        <w:spacing w:line="276" w:lineRule="auto"/>
        <w:jc w:val="center"/>
        <w:rPr>
          <w:rFonts w:asciiTheme="majorHAnsi" w:hAnsiTheme="majorHAnsi" w:cstheme="majorHAnsi"/>
        </w:rPr>
      </w:pPr>
      <w:r w:rsidRPr="00F964B4">
        <w:rPr>
          <w:rFonts w:asciiTheme="majorHAnsi" w:eastAsia="Times New Roman" w:hAnsiTheme="majorHAnsi" w:cstheme="majorHAnsi"/>
          <w:b/>
        </w:rPr>
        <w:t>Buchung Arbeitszeitkonto mittelbare pädagogische Arbeitszeit</w:t>
      </w:r>
    </w:p>
    <w:p w:rsidR="005B57FB" w:rsidRPr="00F964B4" w:rsidRDefault="005B57FB" w:rsidP="00F964B4">
      <w:pPr>
        <w:pStyle w:val="KeinLeerraum"/>
        <w:spacing w:line="276" w:lineRule="auto"/>
        <w:jc w:val="both"/>
        <w:rPr>
          <w:rFonts w:asciiTheme="majorHAnsi" w:eastAsia="Times New Roman" w:hAnsiTheme="majorHAnsi" w:cstheme="majorHAnsi"/>
          <w:b/>
        </w:rPr>
      </w:pPr>
    </w:p>
    <w:p w:rsidR="005B57FB" w:rsidRPr="00F964B4" w:rsidRDefault="00826133" w:rsidP="00F964B4">
      <w:pPr>
        <w:pStyle w:val="KeinLeerraum"/>
        <w:numPr>
          <w:ilvl w:val="0"/>
          <w:numId w:val="3"/>
        </w:numPr>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Erbrachte Zeiten werden mit dem Konto verrechnet.</w:t>
      </w:r>
    </w:p>
    <w:p w:rsidR="005B57FB" w:rsidRPr="00F964B4" w:rsidRDefault="005B57FB" w:rsidP="00F964B4">
      <w:pPr>
        <w:pStyle w:val="KeinLeerraum"/>
        <w:spacing w:line="276" w:lineRule="auto"/>
        <w:ind w:left="360"/>
        <w:jc w:val="both"/>
        <w:rPr>
          <w:rFonts w:asciiTheme="majorHAnsi" w:eastAsia="Times New Roman" w:hAnsiTheme="majorHAnsi" w:cstheme="majorHAnsi"/>
        </w:rPr>
      </w:pPr>
    </w:p>
    <w:p w:rsidR="005B57FB" w:rsidRPr="00F964B4" w:rsidRDefault="00826133" w:rsidP="00F964B4">
      <w:pPr>
        <w:pStyle w:val="KeinLeerraum"/>
        <w:numPr>
          <w:ilvl w:val="0"/>
          <w:numId w:val="3"/>
        </w:numPr>
        <w:spacing w:line="276" w:lineRule="auto"/>
        <w:jc w:val="both"/>
        <w:rPr>
          <w:rFonts w:asciiTheme="majorHAnsi" w:hAnsiTheme="majorHAnsi" w:cstheme="majorHAnsi"/>
        </w:rPr>
      </w:pPr>
      <w:r w:rsidRPr="00F964B4">
        <w:rPr>
          <w:rFonts w:asciiTheme="majorHAnsi" w:eastAsia="Times New Roman" w:hAnsiTheme="majorHAnsi" w:cstheme="majorHAnsi"/>
        </w:rPr>
        <w:t>Bei Arbeitsunfähigkeit, Urlaub, Fortbildung, Arbeitsbefreiung nach § 53 KDO s</w:t>
      </w:r>
      <w:r w:rsidRPr="00F964B4">
        <w:rPr>
          <w:rFonts w:asciiTheme="majorHAnsi" w:eastAsia="Times New Roman" w:hAnsiTheme="majorHAnsi" w:cstheme="majorHAnsi"/>
        </w:rPr>
        <w:t>o</w:t>
      </w:r>
      <w:r w:rsidRPr="00F964B4">
        <w:rPr>
          <w:rFonts w:asciiTheme="majorHAnsi" w:eastAsia="Times New Roman" w:hAnsiTheme="majorHAnsi" w:cstheme="majorHAnsi"/>
        </w:rPr>
        <w:t>wie an Feiertagen, die auf einen Arbeitstag fallen, wird der entsprechende T</w:t>
      </w:r>
      <w:r w:rsidRPr="00F964B4">
        <w:rPr>
          <w:rFonts w:asciiTheme="majorHAnsi" w:eastAsia="Times New Roman" w:hAnsiTheme="majorHAnsi" w:cstheme="majorHAnsi"/>
        </w:rPr>
        <w:t>a</w:t>
      </w:r>
      <w:r w:rsidRPr="00F964B4">
        <w:rPr>
          <w:rFonts w:asciiTheme="majorHAnsi" w:eastAsia="Times New Roman" w:hAnsiTheme="majorHAnsi" w:cstheme="majorHAnsi"/>
        </w:rPr>
        <w:t>geswert verrechnet.</w:t>
      </w:r>
    </w:p>
    <w:p w:rsidR="005B57FB" w:rsidRPr="00F964B4" w:rsidRDefault="00826133" w:rsidP="00F964B4">
      <w:pPr>
        <w:pStyle w:val="KeinLeerraum"/>
        <w:spacing w:line="276" w:lineRule="auto"/>
        <w:ind w:left="360"/>
        <w:jc w:val="both"/>
        <w:rPr>
          <w:rFonts w:asciiTheme="majorHAnsi" w:eastAsia="Times New Roman" w:hAnsiTheme="majorHAnsi" w:cstheme="majorHAnsi"/>
        </w:rPr>
      </w:pPr>
      <w:r w:rsidRPr="00F964B4">
        <w:rPr>
          <w:rFonts w:asciiTheme="majorHAnsi" w:eastAsia="Times New Roman" w:hAnsiTheme="majorHAnsi" w:cstheme="majorHAnsi"/>
        </w:rPr>
        <w:t xml:space="preserve"> </w:t>
      </w:r>
    </w:p>
    <w:p w:rsidR="005B57FB" w:rsidRPr="00F964B4" w:rsidRDefault="00826133" w:rsidP="00F964B4">
      <w:pPr>
        <w:pStyle w:val="KeinLeerraum"/>
        <w:spacing w:line="276" w:lineRule="auto"/>
        <w:jc w:val="center"/>
        <w:rPr>
          <w:rFonts w:asciiTheme="majorHAnsi" w:hAnsiTheme="majorHAnsi" w:cstheme="majorHAnsi"/>
        </w:rPr>
      </w:pPr>
      <w:r w:rsidRPr="00F964B4">
        <w:rPr>
          <w:rFonts w:asciiTheme="majorHAnsi" w:hAnsiTheme="majorHAnsi" w:cstheme="majorHAnsi"/>
          <w:b/>
          <w:bCs/>
        </w:rPr>
        <w:t>§ 5</w:t>
      </w:r>
    </w:p>
    <w:p w:rsidR="005B57FB" w:rsidRPr="00F964B4" w:rsidRDefault="00AF00EC" w:rsidP="00F964B4">
      <w:pPr>
        <w:pStyle w:val="KeinLeerraum"/>
        <w:spacing w:line="276" w:lineRule="auto"/>
        <w:jc w:val="center"/>
        <w:rPr>
          <w:rFonts w:asciiTheme="majorHAnsi" w:hAnsiTheme="majorHAnsi" w:cstheme="majorHAnsi"/>
          <w:b/>
          <w:bCs/>
        </w:rPr>
      </w:pPr>
      <w:r w:rsidRPr="00F964B4">
        <w:rPr>
          <w:rFonts w:asciiTheme="majorHAnsi" w:hAnsiTheme="majorHAnsi" w:cstheme="majorHAnsi"/>
          <w:b/>
          <w:bCs/>
        </w:rPr>
        <w:t xml:space="preserve">Schulungen und </w:t>
      </w:r>
      <w:r w:rsidR="00826133" w:rsidRPr="00F964B4">
        <w:rPr>
          <w:rFonts w:asciiTheme="majorHAnsi" w:hAnsiTheme="majorHAnsi" w:cstheme="majorHAnsi"/>
          <w:b/>
          <w:bCs/>
        </w:rPr>
        <w:t>Informationspflicht</w:t>
      </w:r>
    </w:p>
    <w:p w:rsidR="005B57FB" w:rsidRPr="00F964B4" w:rsidRDefault="005B57FB" w:rsidP="00F964B4">
      <w:pPr>
        <w:pStyle w:val="KeinLeerraum"/>
        <w:spacing w:line="276" w:lineRule="auto"/>
        <w:ind w:left="360"/>
        <w:jc w:val="both"/>
        <w:rPr>
          <w:rFonts w:asciiTheme="majorHAnsi" w:eastAsia="Times New Roman" w:hAnsiTheme="majorHAnsi" w:cstheme="majorHAnsi"/>
        </w:rPr>
      </w:pPr>
    </w:p>
    <w:p w:rsidR="00AF00EC" w:rsidRPr="00F964B4" w:rsidRDefault="00AF00EC" w:rsidP="00F964B4">
      <w:pPr>
        <w:pStyle w:val="KeinLeerraum"/>
        <w:numPr>
          <w:ilvl w:val="0"/>
          <w:numId w:val="1"/>
        </w:numPr>
        <w:spacing w:line="276" w:lineRule="auto"/>
        <w:jc w:val="both"/>
        <w:rPr>
          <w:rFonts w:asciiTheme="majorHAnsi" w:hAnsiTheme="majorHAnsi" w:cstheme="majorHAnsi"/>
        </w:rPr>
      </w:pPr>
      <w:r w:rsidRPr="00F964B4">
        <w:rPr>
          <w:rFonts w:asciiTheme="majorHAnsi" w:eastAsia="Times New Roman" w:hAnsiTheme="majorHAnsi" w:cstheme="majorHAnsi"/>
        </w:rPr>
        <w:t>Vor Inkrafttreten dieser Vereinbarung ist die Teilnahme an einer Schulung für die Leitung zur Führung von Zeitkonten im Rahmen der Jahresarbeitszeitgestaltung und den daraus resultierenden Verpflichtungen und Aufgaben notwendig. Der Träger muss über die wesentlichen Inhalte des Modells und die daraus resulti</w:t>
      </w:r>
      <w:r w:rsidRPr="00F964B4">
        <w:rPr>
          <w:rFonts w:asciiTheme="majorHAnsi" w:eastAsia="Times New Roman" w:hAnsiTheme="majorHAnsi" w:cstheme="majorHAnsi"/>
        </w:rPr>
        <w:t>e</w:t>
      </w:r>
      <w:r w:rsidRPr="00F964B4">
        <w:rPr>
          <w:rFonts w:asciiTheme="majorHAnsi" w:eastAsia="Times New Roman" w:hAnsiTheme="majorHAnsi" w:cstheme="majorHAnsi"/>
        </w:rPr>
        <w:t xml:space="preserve">renden Verpflichtungen für Träger, Leitung und Beschäftigte informiert sein. </w:t>
      </w:r>
    </w:p>
    <w:p w:rsidR="00AF00EC" w:rsidRPr="00F964B4" w:rsidRDefault="00AF00EC" w:rsidP="00F964B4">
      <w:pPr>
        <w:pStyle w:val="KeinLeerraum"/>
        <w:spacing w:line="276" w:lineRule="auto"/>
        <w:ind w:left="360"/>
        <w:jc w:val="both"/>
        <w:rPr>
          <w:rFonts w:asciiTheme="majorHAnsi" w:hAnsiTheme="majorHAnsi" w:cstheme="majorHAnsi"/>
        </w:rPr>
      </w:pPr>
    </w:p>
    <w:p w:rsidR="005B57FB" w:rsidRPr="00F964B4" w:rsidRDefault="00826133" w:rsidP="00F964B4">
      <w:pPr>
        <w:pStyle w:val="KeinLeerraum"/>
        <w:numPr>
          <w:ilvl w:val="0"/>
          <w:numId w:val="1"/>
        </w:numPr>
        <w:spacing w:line="276" w:lineRule="auto"/>
        <w:jc w:val="both"/>
        <w:rPr>
          <w:rFonts w:asciiTheme="majorHAnsi" w:hAnsiTheme="majorHAnsi" w:cstheme="majorHAnsi"/>
        </w:rPr>
      </w:pPr>
      <w:r w:rsidRPr="00F964B4">
        <w:rPr>
          <w:rFonts w:asciiTheme="majorHAnsi" w:eastAsia="Times New Roman" w:hAnsiTheme="majorHAnsi" w:cstheme="majorHAnsi"/>
        </w:rPr>
        <w:t xml:space="preserve">Die Beschäftigten werden </w:t>
      </w:r>
      <w:r w:rsidR="00AD6270" w:rsidRPr="00F964B4">
        <w:rPr>
          <w:rFonts w:asciiTheme="majorHAnsi" w:eastAsia="Times New Roman" w:hAnsiTheme="majorHAnsi" w:cstheme="majorHAnsi"/>
        </w:rPr>
        <w:t>vor der</w:t>
      </w:r>
      <w:r w:rsidR="00A26BB6" w:rsidRPr="00F964B4">
        <w:rPr>
          <w:rFonts w:asciiTheme="majorHAnsi" w:eastAsia="Times New Roman" w:hAnsiTheme="majorHAnsi" w:cstheme="majorHAnsi"/>
        </w:rPr>
        <w:t xml:space="preserve"> Einführung</w:t>
      </w:r>
      <w:r w:rsidRPr="00F964B4">
        <w:rPr>
          <w:rFonts w:asciiTheme="majorHAnsi" w:eastAsia="Times New Roman" w:hAnsiTheme="majorHAnsi" w:cstheme="majorHAnsi"/>
        </w:rPr>
        <w:t xml:space="preserve"> über </w:t>
      </w:r>
      <w:r w:rsidR="00A26BB6" w:rsidRPr="00F964B4">
        <w:rPr>
          <w:rFonts w:asciiTheme="majorHAnsi" w:eastAsia="Times New Roman" w:hAnsiTheme="majorHAnsi" w:cstheme="majorHAnsi"/>
        </w:rPr>
        <w:t>die Grundlagen des Jahresa</w:t>
      </w:r>
      <w:r w:rsidR="00A26BB6" w:rsidRPr="00F964B4">
        <w:rPr>
          <w:rFonts w:asciiTheme="majorHAnsi" w:eastAsia="Times New Roman" w:hAnsiTheme="majorHAnsi" w:cstheme="majorHAnsi"/>
        </w:rPr>
        <w:t>r</w:t>
      </w:r>
      <w:r w:rsidR="00A26BB6" w:rsidRPr="00F964B4">
        <w:rPr>
          <w:rFonts w:asciiTheme="majorHAnsi" w:eastAsia="Times New Roman" w:hAnsiTheme="majorHAnsi" w:cstheme="majorHAnsi"/>
        </w:rPr>
        <w:t>beitszeitmodelles</w:t>
      </w:r>
      <w:r w:rsidR="00AD6270" w:rsidRPr="00F964B4">
        <w:rPr>
          <w:rFonts w:asciiTheme="majorHAnsi" w:eastAsia="Times New Roman" w:hAnsiTheme="majorHAnsi" w:cstheme="majorHAnsi"/>
        </w:rPr>
        <w:t xml:space="preserve">, </w:t>
      </w:r>
      <w:r w:rsidR="00A26BB6" w:rsidRPr="00F964B4">
        <w:rPr>
          <w:rFonts w:asciiTheme="majorHAnsi" w:eastAsia="Times New Roman" w:hAnsiTheme="majorHAnsi" w:cstheme="majorHAnsi"/>
        </w:rPr>
        <w:t xml:space="preserve"> </w:t>
      </w:r>
      <w:r w:rsidR="00AD6270" w:rsidRPr="00F964B4">
        <w:rPr>
          <w:rFonts w:asciiTheme="majorHAnsi" w:eastAsia="Times New Roman" w:hAnsiTheme="majorHAnsi" w:cstheme="majorHAnsi"/>
        </w:rPr>
        <w:t xml:space="preserve">zur Führung von Zeitkonten </w:t>
      </w:r>
      <w:r w:rsidR="00A26BB6" w:rsidRPr="00F964B4">
        <w:rPr>
          <w:rFonts w:asciiTheme="majorHAnsi" w:eastAsia="Times New Roman" w:hAnsiTheme="majorHAnsi" w:cstheme="majorHAnsi"/>
        </w:rPr>
        <w:t xml:space="preserve">sowie </w:t>
      </w:r>
      <w:r w:rsidRPr="00F964B4">
        <w:rPr>
          <w:rFonts w:asciiTheme="majorHAnsi" w:eastAsia="Times New Roman" w:hAnsiTheme="majorHAnsi" w:cstheme="majorHAnsi"/>
        </w:rPr>
        <w:t>die Verpflichtung</w:t>
      </w:r>
      <w:r w:rsidR="00A26BB6" w:rsidRPr="00F964B4">
        <w:rPr>
          <w:rFonts w:asciiTheme="majorHAnsi" w:eastAsia="Times New Roman" w:hAnsiTheme="majorHAnsi" w:cstheme="majorHAnsi"/>
        </w:rPr>
        <w:t>en</w:t>
      </w:r>
      <w:r w:rsidRPr="00F964B4">
        <w:rPr>
          <w:rFonts w:asciiTheme="majorHAnsi" w:eastAsia="Times New Roman" w:hAnsiTheme="majorHAnsi" w:cstheme="majorHAnsi"/>
        </w:rPr>
        <w:t xml:space="preserve"> aus di</w:t>
      </w:r>
      <w:r w:rsidRPr="00F964B4">
        <w:rPr>
          <w:rFonts w:asciiTheme="majorHAnsi" w:eastAsia="Times New Roman" w:hAnsiTheme="majorHAnsi" w:cstheme="majorHAnsi"/>
        </w:rPr>
        <w:t>e</w:t>
      </w:r>
      <w:r w:rsidRPr="00F964B4">
        <w:rPr>
          <w:rFonts w:asciiTheme="majorHAnsi" w:eastAsia="Times New Roman" w:hAnsiTheme="majorHAnsi" w:cstheme="majorHAnsi"/>
        </w:rPr>
        <w:t>ser Dienstvereinbarung geschult.</w:t>
      </w:r>
    </w:p>
    <w:p w:rsidR="00AF00EC" w:rsidRPr="00F964B4" w:rsidRDefault="00AF00EC" w:rsidP="00F964B4">
      <w:pPr>
        <w:pStyle w:val="KeinLeerraum"/>
        <w:spacing w:line="276" w:lineRule="auto"/>
        <w:ind w:left="360"/>
        <w:jc w:val="both"/>
        <w:rPr>
          <w:rFonts w:asciiTheme="majorHAnsi" w:hAnsiTheme="majorHAnsi" w:cstheme="majorHAnsi"/>
        </w:rPr>
      </w:pPr>
    </w:p>
    <w:p w:rsidR="00AF00EC" w:rsidRPr="00F964B4" w:rsidRDefault="00AF00EC" w:rsidP="00F964B4">
      <w:pPr>
        <w:pStyle w:val="KeinLeerraum"/>
        <w:numPr>
          <w:ilvl w:val="0"/>
          <w:numId w:val="1"/>
        </w:numPr>
        <w:spacing w:line="276" w:lineRule="auto"/>
        <w:jc w:val="both"/>
        <w:rPr>
          <w:rFonts w:asciiTheme="majorHAnsi" w:hAnsiTheme="majorHAnsi" w:cstheme="majorHAnsi"/>
        </w:rPr>
      </w:pPr>
      <w:r w:rsidRPr="00F964B4">
        <w:rPr>
          <w:rFonts w:asciiTheme="majorHAnsi" w:hAnsiTheme="majorHAnsi" w:cstheme="majorHAnsi"/>
        </w:rPr>
        <w:t xml:space="preserve">Neue Beschäftigte werden zu Dienstbeginn von der Leitung </w:t>
      </w:r>
      <w:r w:rsidRPr="00F964B4">
        <w:rPr>
          <w:rFonts w:asciiTheme="majorHAnsi" w:eastAsia="Times New Roman" w:hAnsiTheme="majorHAnsi" w:cstheme="majorHAnsi"/>
        </w:rPr>
        <w:t>über die Grundlagen des Jahresarbeitszeitmodelles, zur Führung von Zeitkonten sowie die Verpflic</w:t>
      </w:r>
      <w:r w:rsidRPr="00F964B4">
        <w:rPr>
          <w:rFonts w:asciiTheme="majorHAnsi" w:eastAsia="Times New Roman" w:hAnsiTheme="majorHAnsi" w:cstheme="majorHAnsi"/>
        </w:rPr>
        <w:t>h</w:t>
      </w:r>
      <w:r w:rsidRPr="00F964B4">
        <w:rPr>
          <w:rFonts w:asciiTheme="majorHAnsi" w:eastAsia="Times New Roman" w:hAnsiTheme="majorHAnsi" w:cstheme="majorHAnsi"/>
        </w:rPr>
        <w:t>tungen aus dieser Dienstvereinbarung geschult.</w:t>
      </w:r>
    </w:p>
    <w:p w:rsidR="005B57FB" w:rsidRPr="00F964B4" w:rsidRDefault="005B57FB" w:rsidP="00F964B4">
      <w:pPr>
        <w:pStyle w:val="KeinLeerraum"/>
        <w:spacing w:line="276" w:lineRule="auto"/>
        <w:jc w:val="both"/>
        <w:rPr>
          <w:rFonts w:asciiTheme="majorHAnsi" w:eastAsia="Times New Roman" w:hAnsiTheme="majorHAnsi" w:cstheme="majorHAnsi"/>
        </w:rPr>
      </w:pPr>
    </w:p>
    <w:p w:rsidR="005B57FB" w:rsidRPr="00F964B4" w:rsidRDefault="00826133" w:rsidP="00F964B4">
      <w:pPr>
        <w:pStyle w:val="KeinLeerraum"/>
        <w:numPr>
          <w:ilvl w:val="0"/>
          <w:numId w:val="1"/>
        </w:numPr>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Die Leitungen sind verpflichtet, die Ausführungen dieser Dienstvereinbarung r</w:t>
      </w:r>
      <w:r w:rsidRPr="00F964B4">
        <w:rPr>
          <w:rFonts w:asciiTheme="majorHAnsi" w:eastAsia="Times New Roman" w:hAnsiTheme="majorHAnsi" w:cstheme="majorHAnsi"/>
        </w:rPr>
        <w:t>e</w:t>
      </w:r>
      <w:r w:rsidRPr="00F964B4">
        <w:rPr>
          <w:rFonts w:asciiTheme="majorHAnsi" w:eastAsia="Times New Roman" w:hAnsiTheme="majorHAnsi" w:cstheme="majorHAnsi"/>
        </w:rPr>
        <w:t xml:space="preserve">gelmäßig in Dienstbesprechungen </w:t>
      </w:r>
      <w:r w:rsidR="00AF00EC" w:rsidRPr="00F964B4">
        <w:rPr>
          <w:rFonts w:asciiTheme="majorHAnsi" w:eastAsia="Times New Roman" w:hAnsiTheme="majorHAnsi" w:cstheme="majorHAnsi"/>
        </w:rPr>
        <w:t>mit den Beschäftigten zu reflektieren</w:t>
      </w:r>
      <w:r w:rsidRPr="00F964B4">
        <w:rPr>
          <w:rFonts w:asciiTheme="majorHAnsi" w:eastAsia="Times New Roman" w:hAnsiTheme="majorHAnsi" w:cstheme="majorHAnsi"/>
        </w:rPr>
        <w:t>.</w:t>
      </w:r>
    </w:p>
    <w:p w:rsidR="005B57FB" w:rsidRPr="00F964B4" w:rsidRDefault="005B57FB" w:rsidP="00F964B4">
      <w:pPr>
        <w:pStyle w:val="KeinLeerraum"/>
        <w:spacing w:line="276" w:lineRule="auto"/>
        <w:jc w:val="both"/>
        <w:rPr>
          <w:rFonts w:asciiTheme="majorHAnsi" w:eastAsia="Times New Roman" w:hAnsiTheme="majorHAnsi" w:cstheme="majorHAnsi"/>
        </w:rPr>
      </w:pPr>
    </w:p>
    <w:p w:rsidR="005B57FB" w:rsidRPr="00F964B4" w:rsidRDefault="00826133" w:rsidP="00F964B4">
      <w:pPr>
        <w:pStyle w:val="KeinLeerraum"/>
        <w:numPr>
          <w:ilvl w:val="0"/>
          <w:numId w:val="1"/>
        </w:numPr>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Beschwerden einzelner Beschäftigter über die Durchführung dieser Dienstverei</w:t>
      </w:r>
      <w:r w:rsidRPr="00F964B4">
        <w:rPr>
          <w:rFonts w:asciiTheme="majorHAnsi" w:eastAsia="Times New Roman" w:hAnsiTheme="majorHAnsi" w:cstheme="majorHAnsi"/>
        </w:rPr>
        <w:t>n</w:t>
      </w:r>
      <w:r w:rsidRPr="00F964B4">
        <w:rPr>
          <w:rFonts w:asciiTheme="majorHAnsi" w:eastAsia="Times New Roman" w:hAnsiTheme="majorHAnsi" w:cstheme="majorHAnsi"/>
        </w:rPr>
        <w:t>barung können</w:t>
      </w:r>
      <w:r w:rsidR="00AF00EC" w:rsidRPr="00F964B4">
        <w:rPr>
          <w:rFonts w:asciiTheme="majorHAnsi" w:eastAsia="Times New Roman" w:hAnsiTheme="majorHAnsi" w:cstheme="majorHAnsi"/>
        </w:rPr>
        <w:t xml:space="preserve"> </w:t>
      </w:r>
      <w:r w:rsidRPr="00F964B4">
        <w:rPr>
          <w:rFonts w:asciiTheme="majorHAnsi" w:eastAsia="Times New Roman" w:hAnsiTheme="majorHAnsi" w:cstheme="majorHAnsi"/>
        </w:rPr>
        <w:t xml:space="preserve">jederzeit an </w:t>
      </w:r>
      <w:r w:rsidR="00AD6270" w:rsidRPr="00F964B4">
        <w:rPr>
          <w:rFonts w:asciiTheme="majorHAnsi" w:eastAsia="Times New Roman" w:hAnsiTheme="majorHAnsi" w:cstheme="majorHAnsi"/>
        </w:rPr>
        <w:t>die vom</w:t>
      </w:r>
      <w:r w:rsidRPr="00F964B4">
        <w:rPr>
          <w:rFonts w:asciiTheme="majorHAnsi" w:eastAsia="Times New Roman" w:hAnsiTheme="majorHAnsi" w:cstheme="majorHAnsi"/>
        </w:rPr>
        <w:t xml:space="preserve"> Träger</w:t>
      </w:r>
      <w:r w:rsidR="00AD6270" w:rsidRPr="00F964B4">
        <w:rPr>
          <w:rFonts w:asciiTheme="majorHAnsi" w:eastAsia="Times New Roman" w:hAnsiTheme="majorHAnsi" w:cstheme="majorHAnsi"/>
        </w:rPr>
        <w:t xml:space="preserve"> beauftragte Person für Kitaangel</w:t>
      </w:r>
      <w:r w:rsidR="00AD6270" w:rsidRPr="00F964B4">
        <w:rPr>
          <w:rFonts w:asciiTheme="majorHAnsi" w:eastAsia="Times New Roman" w:hAnsiTheme="majorHAnsi" w:cstheme="majorHAnsi"/>
        </w:rPr>
        <w:t>e</w:t>
      </w:r>
      <w:r w:rsidR="00AD6270" w:rsidRPr="00F964B4">
        <w:rPr>
          <w:rFonts w:asciiTheme="majorHAnsi" w:eastAsia="Times New Roman" w:hAnsiTheme="majorHAnsi" w:cstheme="majorHAnsi"/>
        </w:rPr>
        <w:t xml:space="preserve">genheiten </w:t>
      </w:r>
      <w:r w:rsidRPr="00F964B4">
        <w:rPr>
          <w:rFonts w:asciiTheme="majorHAnsi" w:eastAsia="Times New Roman" w:hAnsiTheme="majorHAnsi" w:cstheme="majorHAnsi"/>
        </w:rPr>
        <w:t>gegeben werden.</w:t>
      </w:r>
      <w:r w:rsidR="00AF00EC" w:rsidRPr="00F964B4">
        <w:rPr>
          <w:rFonts w:asciiTheme="majorHAnsi" w:eastAsia="Times New Roman" w:hAnsiTheme="majorHAnsi" w:cstheme="majorHAnsi"/>
        </w:rPr>
        <w:t xml:space="preserve"> Die MAV kann auf Anfrage beteiligt werden.</w:t>
      </w:r>
    </w:p>
    <w:p w:rsidR="005B57FB" w:rsidRPr="00F964B4" w:rsidRDefault="005B57FB" w:rsidP="00F964B4">
      <w:pPr>
        <w:pStyle w:val="KeinLeerraum"/>
        <w:spacing w:line="276" w:lineRule="auto"/>
        <w:ind w:left="360"/>
        <w:jc w:val="both"/>
        <w:rPr>
          <w:rFonts w:asciiTheme="majorHAnsi" w:eastAsia="Times New Roman" w:hAnsiTheme="majorHAnsi" w:cstheme="majorHAnsi"/>
          <w:highlight w:val="yellow"/>
        </w:rPr>
      </w:pPr>
    </w:p>
    <w:p w:rsidR="005B57FB" w:rsidRPr="00F964B4" w:rsidRDefault="00826133" w:rsidP="00F964B4">
      <w:pPr>
        <w:pStyle w:val="KeinLeerraum"/>
        <w:numPr>
          <w:ilvl w:val="0"/>
          <w:numId w:val="1"/>
        </w:numPr>
        <w:spacing w:line="276" w:lineRule="auto"/>
        <w:jc w:val="both"/>
        <w:rPr>
          <w:rFonts w:asciiTheme="majorHAnsi" w:hAnsiTheme="majorHAnsi" w:cstheme="majorHAnsi"/>
        </w:rPr>
      </w:pPr>
      <w:r w:rsidRPr="00F964B4">
        <w:rPr>
          <w:rFonts w:asciiTheme="majorHAnsi" w:eastAsia="Times New Roman" w:hAnsiTheme="majorHAnsi" w:cstheme="majorHAnsi"/>
        </w:rPr>
        <w:t>Die MAV ist im Vorfeld des Abschlusses der Dienstvereinbarung im Rahmen der Mitbestimmung gem. §§ 36 e, 39 MAVG bei der grundsätzlichen Aufstellung der Pläne zu beteiligen.</w:t>
      </w:r>
    </w:p>
    <w:p w:rsidR="00826133" w:rsidRDefault="00826133">
      <w:pPr>
        <w:spacing w:after="0" w:line="240" w:lineRule="auto"/>
        <w:rPr>
          <w:rFonts w:asciiTheme="majorHAnsi" w:eastAsia="Times New Roman" w:hAnsiTheme="majorHAnsi" w:cstheme="majorHAnsi"/>
        </w:rPr>
      </w:pPr>
      <w:r>
        <w:rPr>
          <w:rFonts w:asciiTheme="majorHAnsi" w:eastAsia="Times New Roman" w:hAnsiTheme="majorHAnsi" w:cstheme="majorHAnsi"/>
        </w:rPr>
        <w:br w:type="page"/>
      </w:r>
    </w:p>
    <w:p w:rsidR="005B57FB" w:rsidRPr="00F964B4" w:rsidRDefault="00826133" w:rsidP="00826133">
      <w:pPr>
        <w:spacing w:after="0" w:line="240" w:lineRule="auto"/>
        <w:jc w:val="center"/>
        <w:rPr>
          <w:rFonts w:asciiTheme="majorHAnsi" w:eastAsia="Times New Roman" w:hAnsiTheme="majorHAnsi" w:cstheme="majorHAnsi"/>
          <w:b/>
        </w:rPr>
      </w:pPr>
      <w:r w:rsidRPr="00F964B4">
        <w:rPr>
          <w:rFonts w:asciiTheme="majorHAnsi" w:eastAsia="Times New Roman" w:hAnsiTheme="majorHAnsi" w:cstheme="majorHAnsi"/>
          <w:b/>
        </w:rPr>
        <w:lastRenderedPageBreak/>
        <w:t>Inkrafttreten</w:t>
      </w:r>
    </w:p>
    <w:p w:rsidR="005B57FB" w:rsidRPr="00F964B4" w:rsidRDefault="005B57FB" w:rsidP="00F964B4">
      <w:pPr>
        <w:pStyle w:val="KeinLeerraum"/>
        <w:spacing w:line="276" w:lineRule="auto"/>
        <w:jc w:val="both"/>
        <w:rPr>
          <w:rFonts w:asciiTheme="majorHAnsi" w:eastAsia="Times New Roman" w:hAnsiTheme="majorHAnsi" w:cstheme="majorHAnsi"/>
          <w:b/>
        </w:rPr>
      </w:pPr>
    </w:p>
    <w:p w:rsidR="005B57FB" w:rsidRPr="00F964B4" w:rsidRDefault="00826133" w:rsidP="00F964B4">
      <w:pPr>
        <w:pStyle w:val="KeinLeerraum"/>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Diese Dienstvereinbarung tritt am …………………………….in Kraft.</w:t>
      </w:r>
    </w:p>
    <w:p w:rsidR="005B57FB" w:rsidRPr="00F964B4" w:rsidRDefault="00826133" w:rsidP="00F964B4">
      <w:pPr>
        <w:pStyle w:val="KeinLeerraum"/>
        <w:spacing w:line="276" w:lineRule="auto"/>
        <w:jc w:val="both"/>
        <w:rPr>
          <w:rFonts w:asciiTheme="majorHAnsi" w:eastAsia="Times New Roman" w:hAnsiTheme="majorHAnsi" w:cstheme="majorHAnsi"/>
        </w:rPr>
      </w:pPr>
      <w:r w:rsidRPr="00F964B4">
        <w:rPr>
          <w:rFonts w:asciiTheme="majorHAnsi" w:hAnsiTheme="majorHAnsi" w:cstheme="majorHAnsi"/>
        </w:rPr>
        <w:t>Diese Dienstvereinbarung kann mit einer Frist von drei Monaten zum Ende eines Ausgleichszeitraums gekündigt oder geändert werden</w:t>
      </w:r>
      <w:r w:rsidRPr="00F964B4">
        <w:rPr>
          <w:rFonts w:asciiTheme="majorHAnsi" w:eastAsia="Times New Roman" w:hAnsiTheme="majorHAnsi" w:cstheme="majorHAnsi"/>
        </w:rPr>
        <w:t xml:space="preserve">. Kündigungen und Änderungen bedürfen zu ihrer Wirksamkeit der Schriftform. </w:t>
      </w:r>
    </w:p>
    <w:p w:rsidR="00826133" w:rsidRDefault="00826133" w:rsidP="00F964B4">
      <w:pPr>
        <w:pStyle w:val="KeinLeerraum"/>
        <w:spacing w:line="276" w:lineRule="auto"/>
        <w:jc w:val="both"/>
        <w:rPr>
          <w:rFonts w:asciiTheme="majorHAnsi" w:eastAsia="Times New Roman" w:hAnsiTheme="majorHAnsi" w:cstheme="majorHAnsi"/>
        </w:rPr>
      </w:pPr>
    </w:p>
    <w:p w:rsidR="005B57FB" w:rsidRPr="00F964B4" w:rsidRDefault="00826133" w:rsidP="00F964B4">
      <w:pPr>
        <w:pStyle w:val="KeinLeerraum"/>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Ort, Datum</w:t>
      </w:r>
    </w:p>
    <w:p w:rsidR="005B57FB" w:rsidRPr="00F964B4" w:rsidRDefault="005B57FB" w:rsidP="00F964B4">
      <w:pPr>
        <w:pStyle w:val="KeinLeerraum"/>
        <w:spacing w:line="276" w:lineRule="auto"/>
        <w:jc w:val="both"/>
        <w:rPr>
          <w:rFonts w:asciiTheme="majorHAnsi" w:eastAsia="Times New Roman" w:hAnsiTheme="majorHAnsi" w:cstheme="majorHAnsi"/>
        </w:rPr>
      </w:pPr>
    </w:p>
    <w:p w:rsidR="005B57FB" w:rsidRPr="00F964B4" w:rsidRDefault="00826133" w:rsidP="00F964B4">
      <w:pPr>
        <w:pStyle w:val="KeinLeerraum"/>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Für die Mitarbeitervertretung</w:t>
      </w:r>
      <w:r w:rsidRPr="00F964B4">
        <w:rPr>
          <w:rFonts w:asciiTheme="majorHAnsi" w:eastAsia="Times New Roman" w:hAnsiTheme="majorHAnsi" w:cstheme="majorHAnsi"/>
        </w:rPr>
        <w:tab/>
      </w:r>
      <w:r w:rsidRPr="00F964B4">
        <w:rPr>
          <w:rFonts w:asciiTheme="majorHAnsi" w:eastAsia="Times New Roman" w:hAnsiTheme="majorHAnsi" w:cstheme="majorHAnsi"/>
        </w:rPr>
        <w:tab/>
      </w:r>
      <w:r w:rsidRPr="00F964B4">
        <w:rPr>
          <w:rFonts w:asciiTheme="majorHAnsi" w:eastAsia="Times New Roman" w:hAnsiTheme="majorHAnsi" w:cstheme="majorHAnsi"/>
        </w:rPr>
        <w:tab/>
        <w:t>Für die Kirchengemeinde</w:t>
      </w:r>
      <w:r w:rsidRPr="00F964B4">
        <w:rPr>
          <w:rFonts w:asciiTheme="majorHAnsi" w:eastAsia="Times New Roman" w:hAnsiTheme="majorHAnsi" w:cstheme="majorHAnsi"/>
        </w:rPr>
        <w:tab/>
      </w:r>
      <w:r w:rsidRPr="00F964B4">
        <w:rPr>
          <w:rFonts w:asciiTheme="majorHAnsi" w:eastAsia="Times New Roman" w:hAnsiTheme="majorHAnsi" w:cstheme="majorHAnsi"/>
        </w:rPr>
        <w:tab/>
      </w:r>
      <w:r w:rsidRPr="00F964B4">
        <w:rPr>
          <w:rFonts w:asciiTheme="majorHAnsi" w:eastAsia="Times New Roman" w:hAnsiTheme="majorHAnsi" w:cstheme="majorHAnsi"/>
        </w:rPr>
        <w:tab/>
      </w:r>
      <w:r w:rsidRPr="00F964B4">
        <w:rPr>
          <w:rFonts w:asciiTheme="majorHAnsi" w:eastAsia="Times New Roman" w:hAnsiTheme="majorHAnsi" w:cstheme="majorHAnsi"/>
        </w:rPr>
        <w:tab/>
      </w:r>
      <w:r w:rsidRPr="00F964B4">
        <w:rPr>
          <w:rFonts w:asciiTheme="majorHAnsi" w:eastAsia="Times New Roman" w:hAnsiTheme="majorHAnsi" w:cstheme="majorHAnsi"/>
        </w:rPr>
        <w:tab/>
      </w:r>
      <w:r w:rsidRPr="00F964B4">
        <w:rPr>
          <w:rFonts w:asciiTheme="majorHAnsi" w:eastAsia="Times New Roman" w:hAnsiTheme="majorHAnsi" w:cstheme="majorHAnsi"/>
        </w:rPr>
        <w:tab/>
      </w:r>
    </w:p>
    <w:p w:rsidR="005B57FB" w:rsidRPr="00F964B4" w:rsidRDefault="00826133" w:rsidP="00F964B4">
      <w:pPr>
        <w:pStyle w:val="KeinLeerraum"/>
        <w:spacing w:line="276" w:lineRule="auto"/>
        <w:jc w:val="both"/>
        <w:rPr>
          <w:rFonts w:asciiTheme="majorHAnsi" w:eastAsia="Times New Roman" w:hAnsiTheme="majorHAnsi" w:cstheme="majorHAnsi"/>
          <w:b/>
        </w:rPr>
      </w:pPr>
      <w:r w:rsidRPr="00F964B4">
        <w:rPr>
          <w:rFonts w:asciiTheme="majorHAnsi" w:eastAsia="Times New Roman" w:hAnsiTheme="majorHAnsi" w:cstheme="majorHAnsi"/>
        </w:rPr>
        <w:t>………………………………..</w:t>
      </w:r>
      <w:r w:rsidRPr="00F964B4">
        <w:rPr>
          <w:rFonts w:asciiTheme="majorHAnsi" w:eastAsia="Times New Roman" w:hAnsiTheme="majorHAnsi" w:cstheme="majorHAnsi"/>
        </w:rPr>
        <w:tab/>
      </w:r>
      <w:r w:rsidRPr="00F964B4">
        <w:rPr>
          <w:rFonts w:asciiTheme="majorHAnsi" w:eastAsia="Times New Roman" w:hAnsiTheme="majorHAnsi" w:cstheme="majorHAnsi"/>
        </w:rPr>
        <w:tab/>
        <w:t xml:space="preserve">           …………………………………………….</w:t>
      </w:r>
      <w:r w:rsidRPr="00F964B4">
        <w:rPr>
          <w:rFonts w:asciiTheme="majorHAnsi" w:eastAsia="Times New Roman" w:hAnsiTheme="majorHAnsi" w:cstheme="majorHAnsi"/>
        </w:rPr>
        <w:br/>
      </w:r>
      <w:r w:rsidRPr="00F964B4">
        <w:rPr>
          <w:rFonts w:asciiTheme="majorHAnsi" w:eastAsia="Times New Roman" w:hAnsiTheme="majorHAnsi" w:cstheme="majorHAnsi"/>
        </w:rPr>
        <w:br/>
        <w:t xml:space="preserve">……………………………….. </w:t>
      </w:r>
      <w:r w:rsidRPr="00F964B4">
        <w:rPr>
          <w:rFonts w:asciiTheme="majorHAnsi" w:eastAsia="Times New Roman" w:hAnsiTheme="majorHAnsi" w:cstheme="majorHAnsi"/>
        </w:rPr>
        <w:tab/>
      </w:r>
      <w:r w:rsidRPr="00F964B4">
        <w:rPr>
          <w:rFonts w:asciiTheme="majorHAnsi" w:eastAsia="Times New Roman" w:hAnsiTheme="majorHAnsi" w:cstheme="majorHAnsi"/>
        </w:rPr>
        <w:tab/>
        <w:t xml:space="preserve">             </w:t>
      </w:r>
    </w:p>
    <w:p w:rsidR="005B57FB" w:rsidRPr="00F964B4" w:rsidRDefault="00826133" w:rsidP="00F964B4">
      <w:pPr>
        <w:pStyle w:val="KeinLeerraum"/>
        <w:spacing w:line="276" w:lineRule="auto"/>
        <w:jc w:val="both"/>
        <w:rPr>
          <w:rFonts w:asciiTheme="majorHAnsi" w:eastAsia="Times New Roman" w:hAnsiTheme="majorHAnsi" w:cstheme="majorHAnsi"/>
        </w:rPr>
      </w:pPr>
      <w:r w:rsidRPr="00F964B4">
        <w:rPr>
          <w:rFonts w:asciiTheme="majorHAnsi" w:eastAsia="Times New Roman" w:hAnsiTheme="majorHAnsi" w:cstheme="majorHAnsi"/>
        </w:rPr>
        <w:t xml:space="preserve">  </w:t>
      </w:r>
    </w:p>
    <w:p w:rsidR="005B57FB" w:rsidRPr="00F964B4" w:rsidRDefault="005B57FB" w:rsidP="00F964B4">
      <w:pPr>
        <w:pStyle w:val="KeinLeerraum"/>
        <w:spacing w:line="276" w:lineRule="auto"/>
        <w:jc w:val="both"/>
        <w:rPr>
          <w:rFonts w:asciiTheme="majorHAnsi" w:hAnsiTheme="majorHAnsi" w:cstheme="majorHAnsi"/>
        </w:rPr>
      </w:pPr>
    </w:p>
    <w:sectPr w:rsidR="005B57FB" w:rsidRPr="00F964B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2118" w:header="0"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310" w:rsidRDefault="00826133">
      <w:pPr>
        <w:spacing w:after="0" w:line="240" w:lineRule="auto"/>
      </w:pPr>
      <w:r>
        <w:separator/>
      </w:r>
    </w:p>
  </w:endnote>
  <w:endnote w:type="continuationSeparator" w:id="0">
    <w:p w:rsidR="00325310" w:rsidRDefault="0082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F2" w:rsidRDefault="00EB64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08619"/>
      <w:docPartObj>
        <w:docPartGallery w:val="Page Numbers (Bottom of Page)"/>
        <w:docPartUnique/>
      </w:docPartObj>
    </w:sdtPr>
    <w:sdtEndPr/>
    <w:sdtContent>
      <w:p w:rsidR="005B57FB" w:rsidRDefault="00826133">
        <w:pPr>
          <w:pStyle w:val="Fuzeile"/>
          <w:jc w:val="center"/>
        </w:pPr>
        <w:r>
          <w:fldChar w:fldCharType="begin"/>
        </w:r>
        <w:r>
          <w:instrText>PAGE</w:instrText>
        </w:r>
        <w:r>
          <w:fldChar w:fldCharType="separate"/>
        </w:r>
        <w:r w:rsidR="00EB64F2">
          <w:rPr>
            <w:noProof/>
          </w:rPr>
          <w:t>1</w:t>
        </w:r>
        <w:r>
          <w:fldChar w:fldCharType="end"/>
        </w:r>
      </w:p>
    </w:sdtContent>
  </w:sdt>
  <w:p w:rsidR="005B57FB" w:rsidRDefault="005B57F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F2" w:rsidRDefault="00EB64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310" w:rsidRDefault="00826133">
      <w:pPr>
        <w:spacing w:after="0" w:line="240" w:lineRule="auto"/>
      </w:pPr>
      <w:r>
        <w:separator/>
      </w:r>
    </w:p>
  </w:footnote>
  <w:footnote w:type="continuationSeparator" w:id="0">
    <w:p w:rsidR="00325310" w:rsidRDefault="00826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F2" w:rsidRDefault="00EB64F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1439" o:spid="_x0000_s2050" type="#_x0000_t136" style="position:absolute;margin-left:0;margin-top:0;width:459pt;height:131.1pt;rotation:315;z-index:-251655168;mso-position-horizontal:center;mso-position-horizontal-relative:margin;mso-position-vertical:center;mso-position-vertical-relative:margin" o:allowincell="f" fillcolor="silver" stroked="f">
          <v:fill opacity=".5"/>
          <v:textpath style="font-family:&quot;Times New Roman&quot;;font-size:1pt" string="MUS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FB" w:rsidRDefault="00EB64F2">
    <w:pPr>
      <w:pStyle w:val="Kopfzeile"/>
      <w:rPr>
        <w:rFonts w:ascii="Verdana" w:hAnsi="Verdana"/>
        <w:b/>
        <w:bCs/>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1440" o:spid="_x0000_s2051" type="#_x0000_t136" style="position:absolute;margin-left:0;margin-top:0;width:459pt;height:131.1pt;rotation:315;z-index:-251653120;mso-position-horizontal:center;mso-position-horizontal-relative:margin;mso-position-vertical:center;mso-position-vertical-relative:margin" o:allowincell="f" fillcolor="silver" stroked="f">
          <v:fill opacity=".5"/>
          <v:textpath style="font-family:&quot;Times New Roman&quot;;font-size:1pt" string="MUSTER"/>
        </v:shape>
      </w:pict>
    </w:r>
  </w:p>
  <w:p w:rsidR="005B57FB" w:rsidRDefault="005B57FB">
    <w:pPr>
      <w:pStyle w:val="Kopfzeile"/>
      <w:rPr>
        <w:rFonts w:ascii="Verdana" w:hAnsi="Verdana"/>
        <w:b/>
        <w:bCs/>
        <w:color w:val="0000FF"/>
      </w:rPr>
    </w:pPr>
  </w:p>
  <w:p w:rsidR="005B57FB" w:rsidRDefault="005B57FB">
    <w:pPr>
      <w:pStyle w:val="Kopfzeile"/>
      <w:rPr>
        <w:rFonts w:ascii="Verdana" w:hAnsi="Verdana"/>
        <w:b/>
        <w:bCs/>
        <w:color w:val="0000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F2" w:rsidRDefault="00EB64F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51438" o:spid="_x0000_s2049" type="#_x0000_t136" style="position:absolute;margin-left:0;margin-top:0;width:459pt;height:131.1pt;rotation:315;z-index:-251657216;mso-position-horizontal:center;mso-position-horizontal-relative:margin;mso-position-vertical:center;mso-position-vertical-relative:margin" o:allowincell="f" fillcolor="silver" stroked="f">
          <v:fill opacity=".5"/>
          <v:textpath style="font-family:&quot;Times New Roman&quot;;font-size:1pt" string="MUS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791"/>
    <w:multiLevelType w:val="multilevel"/>
    <w:tmpl w:val="71B4A6AE"/>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E3C6622"/>
    <w:multiLevelType w:val="multilevel"/>
    <w:tmpl w:val="CCBE4AF8"/>
    <w:lvl w:ilvl="0">
      <w:start w:val="1"/>
      <w:numFmt w:val="decimal"/>
      <w:lvlText w:val="(%1)"/>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11A6D59"/>
    <w:multiLevelType w:val="multilevel"/>
    <w:tmpl w:val="638C70D2"/>
    <w:lvl w:ilvl="0">
      <w:start w:val="1"/>
      <w:numFmt w:val="decimal"/>
      <w:lvlText w:val="(%1)"/>
      <w:lvlJc w:val="left"/>
      <w:pPr>
        <w:ind w:left="360" w:hanging="360"/>
      </w:pPr>
      <w:rPr>
        <w:b w:val="0"/>
      </w:rPr>
    </w:lvl>
    <w:lvl w:ilvl="1">
      <w:start w:val="1"/>
      <w:numFmt w:val="lowerLetter"/>
      <w:lvlText w:val="%2."/>
      <w:lvlJc w:val="left"/>
      <w:pPr>
        <w:ind w:left="1080" w:hanging="360"/>
      </w:pPr>
      <w:rPr>
        <w:rFonts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6FC3714"/>
    <w:multiLevelType w:val="multilevel"/>
    <w:tmpl w:val="55749630"/>
    <w:lvl w:ilvl="0">
      <w:start w:val="1"/>
      <w:numFmt w:val="decimal"/>
      <w:lvlText w:val="(%1)"/>
      <w:lvlJc w:val="left"/>
      <w:pPr>
        <w:ind w:left="360" w:hanging="360"/>
      </w:pPr>
      <w:rPr>
        <w:rFonts w:ascii="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78BB6D04"/>
    <w:multiLevelType w:val="multilevel"/>
    <w:tmpl w:val="F2380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612"/>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FB"/>
    <w:rsid w:val="00325310"/>
    <w:rsid w:val="00441521"/>
    <w:rsid w:val="005B57FB"/>
    <w:rsid w:val="00801A4E"/>
    <w:rsid w:val="00826133"/>
    <w:rsid w:val="00A26BB6"/>
    <w:rsid w:val="00AD6270"/>
    <w:rsid w:val="00AF00EC"/>
    <w:rsid w:val="00EB64F2"/>
    <w:rsid w:val="00F964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color w:val="00000A"/>
      <w:sz w:val="22"/>
    </w:rPr>
  </w:style>
  <w:style w:type="paragraph" w:styleId="berschrift1">
    <w:name w:val="heading 1"/>
    <w:basedOn w:val="Standard"/>
    <w:uiPriority w:val="9"/>
    <w:qFormat/>
    <w:rsid w:val="001E34B6"/>
    <w:pPr>
      <w:spacing w:beforeAutospacing="1" w:afterAutospacing="1" w:line="240" w:lineRule="auto"/>
      <w:outlineLvl w:val="0"/>
    </w:pPr>
    <w:rPr>
      <w:rFonts w:ascii="Arial" w:eastAsia="Times New Roman" w:hAnsi="Arial" w:cs="Arial"/>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1E34B6"/>
    <w:rPr>
      <w:rFonts w:ascii="Arial" w:eastAsia="Times New Roman" w:hAnsi="Arial" w:cs="Arial"/>
      <w:b/>
      <w:bCs/>
      <w:sz w:val="48"/>
      <w:szCs w:val="48"/>
      <w:lang w:eastAsia="de-DE"/>
    </w:rPr>
  </w:style>
  <w:style w:type="character" w:customStyle="1" w:styleId="SprechblasentextZchn">
    <w:name w:val="Sprechblasentext Zchn"/>
    <w:basedOn w:val="Absatz-Standardschriftart"/>
    <w:link w:val="Sprechblasentext"/>
    <w:uiPriority w:val="99"/>
    <w:semiHidden/>
    <w:qFormat/>
    <w:rsid w:val="001E34B6"/>
    <w:rPr>
      <w:rFonts w:ascii="Tahoma" w:hAnsi="Tahoma" w:cs="Tahoma"/>
      <w:sz w:val="16"/>
      <w:szCs w:val="16"/>
    </w:rPr>
  </w:style>
  <w:style w:type="character" w:customStyle="1" w:styleId="KopfzeileZchn">
    <w:name w:val="Kopfzeile Zchn"/>
    <w:basedOn w:val="Absatz-Standardschriftart"/>
    <w:link w:val="Kopfzeile"/>
    <w:uiPriority w:val="99"/>
    <w:qFormat/>
    <w:rsid w:val="00A04527"/>
  </w:style>
  <w:style w:type="character" w:customStyle="1" w:styleId="FuzeileZchn">
    <w:name w:val="Fußzeile Zchn"/>
    <w:basedOn w:val="Absatz-Standardschriftart"/>
    <w:link w:val="Fuzeile"/>
    <w:uiPriority w:val="99"/>
    <w:qFormat/>
    <w:rsid w:val="00A04527"/>
  </w:style>
  <w:style w:type="character" w:styleId="Kommentarzeichen">
    <w:name w:val="annotation reference"/>
    <w:basedOn w:val="Absatz-Standardschriftart"/>
    <w:uiPriority w:val="99"/>
    <w:semiHidden/>
    <w:unhideWhenUsed/>
    <w:qFormat/>
    <w:rsid w:val="00E863DB"/>
    <w:rPr>
      <w:sz w:val="16"/>
      <w:szCs w:val="16"/>
    </w:rPr>
  </w:style>
  <w:style w:type="character" w:customStyle="1" w:styleId="KommentartextZchn">
    <w:name w:val="Kommentartext Zchn"/>
    <w:basedOn w:val="Absatz-Standardschriftart"/>
    <w:link w:val="Kommentartext"/>
    <w:uiPriority w:val="99"/>
    <w:semiHidden/>
    <w:qFormat/>
    <w:rsid w:val="00E863DB"/>
    <w:rPr>
      <w:sz w:val="20"/>
      <w:szCs w:val="20"/>
    </w:rPr>
  </w:style>
  <w:style w:type="character" w:customStyle="1" w:styleId="KommentarthemaZchn">
    <w:name w:val="Kommentarthema Zchn"/>
    <w:basedOn w:val="KommentartextZchn"/>
    <w:link w:val="Kommentarthema"/>
    <w:uiPriority w:val="99"/>
    <w:semiHidden/>
    <w:qFormat/>
    <w:rsid w:val="00E863DB"/>
    <w:rPr>
      <w:b/>
      <w:bCs/>
      <w:sz w:val="20"/>
      <w:szCs w:val="20"/>
    </w:rPr>
  </w:style>
  <w:style w:type="character" w:customStyle="1" w:styleId="FunotentextZchn">
    <w:name w:val="Fußnotentext Zchn"/>
    <w:basedOn w:val="Absatz-Standardschriftart"/>
    <w:link w:val="Funotentext"/>
    <w:semiHidden/>
    <w:qFormat/>
    <w:rsid w:val="000F18B2"/>
    <w:rPr>
      <w:rFonts w:ascii="Times New Roman" w:eastAsia="Times New Roman" w:hAnsi="Times New Roman" w:cs="Times New Roman"/>
      <w:sz w:val="20"/>
      <w:szCs w:val="20"/>
    </w:rPr>
  </w:style>
  <w:style w:type="character" w:styleId="Funotenzeichen">
    <w:name w:val="footnote reference"/>
    <w:semiHidden/>
    <w:qFormat/>
    <w:rsid w:val="000F18B2"/>
    <w:rPr>
      <w:vertAlign w:val="superscript"/>
    </w:rPr>
  </w:style>
  <w:style w:type="character" w:customStyle="1" w:styleId="Textkrper-ZeileneinzugZchn">
    <w:name w:val="Textkörper-Zeileneinzug Zchn"/>
    <w:basedOn w:val="Absatz-Standardschriftart"/>
    <w:semiHidden/>
    <w:qFormat/>
    <w:rsid w:val="000F18B2"/>
    <w:rPr>
      <w:rFonts w:ascii="Arial" w:eastAsia="Times New Roman" w:hAnsi="Arial" w:cs="Arial"/>
      <w:sz w:val="16"/>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rPr>
  </w:style>
  <w:style w:type="character" w:customStyle="1" w:styleId="ListLabel9">
    <w:name w:val="ListLabel 9"/>
    <w:qFormat/>
    <w:rPr>
      <w:rFonts w:ascii="Arial" w:hAnsi="Arial"/>
      <w:color w:val="00000A"/>
    </w:rPr>
  </w:style>
  <w:style w:type="character" w:customStyle="1" w:styleId="ListLabel10">
    <w:name w:val="ListLabel 10"/>
    <w:qFormat/>
    <w:rPr>
      <w:rFonts w:ascii="Arial" w:hAnsi="Arial"/>
      <w:b w:val="0"/>
    </w:rPr>
  </w:style>
  <w:style w:type="character" w:customStyle="1" w:styleId="ListLabel11">
    <w:name w:val="ListLabel 11"/>
    <w:qFormat/>
    <w:rPr>
      <w:color w:val="00000A"/>
    </w:rPr>
  </w:style>
  <w:style w:type="character" w:customStyle="1" w:styleId="ListLabel12">
    <w:name w:val="ListLabel 12"/>
    <w:qFormat/>
    <w:rPr>
      <w:rFonts w:ascii="Arial" w:hAnsi="Arial"/>
      <w:color w:val="00000A"/>
    </w:rPr>
  </w:style>
  <w:style w:type="character" w:customStyle="1" w:styleId="ListLabel13">
    <w:name w:val="ListLabel 13"/>
    <w:qFormat/>
    <w:rPr>
      <w:rFonts w:ascii="Arial" w:hAnsi="Arial"/>
      <w:b w:val="0"/>
    </w:rPr>
  </w:style>
  <w:style w:type="character" w:customStyle="1" w:styleId="ListLabel14">
    <w:name w:val="ListLabel 14"/>
    <w:qFormat/>
    <w:rPr>
      <w:rFonts w:ascii="Arial" w:hAnsi="Arial" w:cs="Arial"/>
    </w:rPr>
  </w:style>
  <w:style w:type="character" w:customStyle="1" w:styleId="ListLabel15">
    <w:name w:val="ListLabel 15"/>
    <w:qFormat/>
    <w:rPr>
      <w:rFonts w:ascii="Arial" w:hAnsi="Arial" w:cs="Arial"/>
    </w:rPr>
  </w:style>
  <w:style w:type="character" w:customStyle="1" w:styleId="ListLabel16">
    <w:name w:val="ListLabel 16"/>
    <w:qFormat/>
    <w:rPr>
      <w:b w:val="0"/>
    </w:rPr>
  </w:style>
  <w:style w:type="character" w:customStyle="1" w:styleId="ListLabel17">
    <w:name w:val="ListLabel 17"/>
    <w:qFormat/>
    <w:rPr>
      <w:rFonts w:ascii="Arial" w:hAnsi="Arial" w:cs="Arial"/>
    </w:rPr>
  </w:style>
  <w:style w:type="character" w:customStyle="1" w:styleId="ListLabel18">
    <w:name w:val="ListLabel 18"/>
    <w:qFormat/>
    <w:rPr>
      <w:color w:val="00000A"/>
    </w:rPr>
  </w:style>
  <w:style w:type="character" w:customStyle="1" w:styleId="ListLabel19">
    <w:name w:val="ListLabel 19"/>
    <w:qFormat/>
    <w:rPr>
      <w:b w:val="0"/>
    </w:rPr>
  </w:style>
  <w:style w:type="character" w:customStyle="1" w:styleId="Nummerierungszeichen">
    <w:name w:val="Nummerierungszeichen"/>
    <w:qFormat/>
  </w:style>
  <w:style w:type="character" w:customStyle="1" w:styleId="ListLabel20">
    <w:name w:val="ListLabel 20"/>
    <w:qFormat/>
    <w:rPr>
      <w:rFonts w:ascii="Arial" w:hAnsi="Arial"/>
      <w:color w:val="00000A"/>
    </w:rPr>
  </w:style>
  <w:style w:type="character" w:customStyle="1" w:styleId="ListLabel21">
    <w:name w:val="ListLabel 21"/>
    <w:qFormat/>
    <w:rPr>
      <w:rFonts w:ascii="Arial" w:hAnsi="Arial"/>
      <w:b w:val="0"/>
    </w:rPr>
  </w:style>
  <w:style w:type="character" w:customStyle="1" w:styleId="ListLabel22">
    <w:name w:val="ListLabel 22"/>
    <w:qFormat/>
    <w:rPr>
      <w:rFonts w:cs="Arial"/>
    </w:rPr>
  </w:style>
  <w:style w:type="character" w:customStyle="1" w:styleId="ListLabel23">
    <w:name w:val="ListLabel 23"/>
    <w:qFormat/>
    <w:rPr>
      <w:rFonts w:ascii="Arial" w:hAnsi="Arial" w:cs="Arial"/>
    </w:rPr>
  </w:style>
  <w:style w:type="character" w:customStyle="1" w:styleId="ListLabel24">
    <w:name w:val="ListLabel 24"/>
    <w:qFormat/>
    <w:rPr>
      <w:rFonts w:ascii="Arial" w:hAnsi="Arial" w:cs="Arial"/>
    </w:rPr>
  </w:style>
  <w:style w:type="character" w:customStyle="1" w:styleId="ListLabel25">
    <w:name w:val="ListLabel 25"/>
    <w:qFormat/>
    <w:rPr>
      <w:rFonts w:ascii="Arial" w:hAnsi="Arial"/>
      <w:color w:val="00000A"/>
    </w:rPr>
  </w:style>
  <w:style w:type="character" w:customStyle="1" w:styleId="ListLabel26">
    <w:name w:val="ListLabel 26"/>
    <w:qFormat/>
    <w:rPr>
      <w:rFonts w:ascii="Arial" w:hAnsi="Arial"/>
      <w:b w:val="0"/>
    </w:rPr>
  </w:style>
  <w:style w:type="character" w:customStyle="1" w:styleId="ListLabel27">
    <w:name w:val="ListLabel 27"/>
    <w:qFormat/>
    <w:rPr>
      <w:rFonts w:ascii="Arial" w:hAnsi="Arial" w:cs="Arial"/>
    </w:rPr>
  </w:style>
  <w:style w:type="character" w:customStyle="1" w:styleId="ListLabel28">
    <w:name w:val="ListLabel 28"/>
    <w:qFormat/>
    <w:rPr>
      <w:rFonts w:ascii="Arial" w:hAnsi="Arial" w:cs="Arial"/>
    </w:rPr>
  </w:style>
  <w:style w:type="character" w:customStyle="1" w:styleId="ListLabel29">
    <w:name w:val="ListLabel 29"/>
    <w:qFormat/>
    <w:rPr>
      <w:rFonts w:ascii="Arial" w:hAnsi="Arial" w:cs="Arial"/>
    </w:rPr>
  </w:style>
  <w:style w:type="character" w:customStyle="1" w:styleId="ListLabel30">
    <w:name w:val="ListLabel 30"/>
    <w:qFormat/>
    <w:rPr>
      <w:rFonts w:ascii="Arial" w:hAnsi="Arial"/>
      <w:color w:val="00000A"/>
    </w:rPr>
  </w:style>
  <w:style w:type="character" w:customStyle="1" w:styleId="ListLabel31">
    <w:name w:val="ListLabel 31"/>
    <w:qFormat/>
    <w:rPr>
      <w:rFonts w:ascii="Arial" w:hAnsi="Arial"/>
      <w:b w:val="0"/>
    </w:rPr>
  </w:style>
  <w:style w:type="character" w:customStyle="1" w:styleId="ListLabel32">
    <w:name w:val="ListLabel 32"/>
    <w:qFormat/>
    <w:rPr>
      <w:rFonts w:ascii="Arial" w:hAnsi="Arial" w:cs="Arial"/>
    </w:rPr>
  </w:style>
  <w:style w:type="character" w:customStyle="1" w:styleId="ListLabel33">
    <w:name w:val="ListLabel 33"/>
    <w:qFormat/>
    <w:rPr>
      <w:rFonts w:ascii="Arial" w:hAnsi="Arial" w:cs="Arial"/>
    </w:rPr>
  </w:style>
  <w:style w:type="character" w:customStyle="1" w:styleId="ListLabel34">
    <w:name w:val="ListLabel 34"/>
    <w:qFormat/>
    <w:rPr>
      <w:rFonts w:ascii="Arial" w:hAnsi="Arial" w:cs="Arial"/>
    </w:rPr>
  </w:style>
  <w:style w:type="character" w:customStyle="1" w:styleId="ListLabel35">
    <w:name w:val="ListLabel 35"/>
    <w:qFormat/>
    <w:rPr>
      <w:rFonts w:ascii="Arial" w:hAnsi="Arial"/>
      <w:color w:val="00000A"/>
    </w:rPr>
  </w:style>
  <w:style w:type="character" w:customStyle="1" w:styleId="ListLabel36">
    <w:name w:val="ListLabel 36"/>
    <w:qFormat/>
    <w:rPr>
      <w:b w:val="0"/>
    </w:rPr>
  </w:style>
  <w:style w:type="character" w:customStyle="1" w:styleId="ListLabel37">
    <w:name w:val="ListLabel 37"/>
    <w:qFormat/>
    <w:rPr>
      <w:rFonts w:cs="Arial"/>
    </w:rPr>
  </w:style>
  <w:style w:type="character" w:customStyle="1" w:styleId="ListLabel38">
    <w:name w:val="ListLabel 38"/>
    <w:qFormat/>
    <w:rPr>
      <w:rFonts w:ascii="Arial" w:hAnsi="Arial" w:cs="Arial"/>
    </w:rPr>
  </w:style>
  <w:style w:type="character" w:customStyle="1" w:styleId="ListLabel39">
    <w:name w:val="ListLabel 39"/>
    <w:qFormat/>
    <w:rPr>
      <w:rFonts w:ascii="Arial" w:hAnsi="Arial" w:cs="Arial"/>
    </w:rPr>
  </w:style>
  <w:style w:type="paragraph" w:customStyle="1" w:styleId="berschrift">
    <w:name w:val="Überschrift"/>
    <w:basedOn w:val="Standard"/>
    <w:next w:val="Textkrper"/>
    <w:qFormat/>
    <w:pPr>
      <w:keepNext/>
      <w:spacing w:before="240" w:after="120"/>
    </w:pPr>
    <w:rPr>
      <w:rFonts w:ascii="Verdana" w:eastAsia="Microsoft YaHei" w:hAnsi="Verdana"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ascii="Calibri" w:hAnsi="Calibri" w:cs="Lucida Sans"/>
      <w:sz w:val="20"/>
    </w:rPr>
  </w:style>
  <w:style w:type="paragraph" w:styleId="Beschriftung">
    <w:name w:val="caption"/>
    <w:basedOn w:val="Standard"/>
    <w:qFormat/>
    <w:pPr>
      <w:suppressLineNumbers/>
      <w:spacing w:before="120" w:after="120"/>
    </w:pPr>
    <w:rPr>
      <w:rFonts w:ascii="Calibri" w:hAnsi="Calibri" w:cs="Lucida Sans"/>
      <w:i/>
      <w:iCs/>
      <w:sz w:val="20"/>
      <w:szCs w:val="24"/>
    </w:rPr>
  </w:style>
  <w:style w:type="paragraph" w:customStyle="1" w:styleId="Verzeichnis">
    <w:name w:val="Verzeichnis"/>
    <w:basedOn w:val="Standard"/>
    <w:qFormat/>
    <w:pPr>
      <w:suppressLineNumbers/>
    </w:pPr>
    <w:rPr>
      <w:rFonts w:ascii="Calibri" w:hAnsi="Calibri" w:cs="Lucida Sans"/>
      <w:sz w:val="20"/>
    </w:rPr>
  </w:style>
  <w:style w:type="paragraph" w:styleId="KeinLeerraum">
    <w:name w:val="No Spacing"/>
    <w:uiPriority w:val="1"/>
    <w:qFormat/>
    <w:rsid w:val="00CF77B7"/>
    <w:rPr>
      <w:color w:val="00000A"/>
      <w:sz w:val="22"/>
    </w:rPr>
  </w:style>
  <w:style w:type="paragraph" w:styleId="StandardWeb">
    <w:name w:val="Normal (Web)"/>
    <w:basedOn w:val="Standard"/>
    <w:uiPriority w:val="99"/>
    <w:semiHidden/>
    <w:unhideWhenUsed/>
    <w:qFormat/>
    <w:rsid w:val="001E34B6"/>
    <w:pPr>
      <w:spacing w:beforeAutospacing="1" w:afterAutospacing="1" w:line="240" w:lineRule="auto"/>
    </w:pPr>
    <w:rPr>
      <w:rFonts w:ascii="Arial" w:eastAsia="Times New Roman" w:hAnsi="Arial" w:cs="Arial"/>
      <w:sz w:val="24"/>
      <w:szCs w:val="24"/>
    </w:rPr>
  </w:style>
  <w:style w:type="paragraph" w:styleId="Sprechblasentext">
    <w:name w:val="Balloon Text"/>
    <w:basedOn w:val="Standard"/>
    <w:link w:val="SprechblasentextZchn"/>
    <w:uiPriority w:val="99"/>
    <w:semiHidden/>
    <w:unhideWhenUsed/>
    <w:qFormat/>
    <w:rsid w:val="001E34B6"/>
    <w:pPr>
      <w:spacing w:after="0" w:line="240" w:lineRule="auto"/>
    </w:pPr>
    <w:rPr>
      <w:rFonts w:ascii="Tahoma" w:hAnsi="Tahoma" w:cs="Tahoma"/>
      <w:sz w:val="16"/>
      <w:szCs w:val="16"/>
    </w:rPr>
  </w:style>
  <w:style w:type="paragraph" w:styleId="Listenabsatz">
    <w:name w:val="List Paragraph"/>
    <w:basedOn w:val="Standard"/>
    <w:uiPriority w:val="34"/>
    <w:qFormat/>
    <w:rsid w:val="00DF23D2"/>
    <w:pPr>
      <w:ind w:left="720"/>
      <w:contextualSpacing/>
    </w:pPr>
  </w:style>
  <w:style w:type="paragraph" w:styleId="Kopfzeile">
    <w:name w:val="header"/>
    <w:basedOn w:val="Standard"/>
    <w:link w:val="KopfzeileZchn"/>
    <w:uiPriority w:val="99"/>
    <w:unhideWhenUsed/>
    <w:rsid w:val="00A04527"/>
    <w:pPr>
      <w:tabs>
        <w:tab w:val="center" w:pos="4536"/>
        <w:tab w:val="right" w:pos="9072"/>
      </w:tabs>
      <w:spacing w:after="0" w:line="240" w:lineRule="auto"/>
    </w:pPr>
  </w:style>
  <w:style w:type="paragraph" w:styleId="Fuzeile">
    <w:name w:val="footer"/>
    <w:basedOn w:val="Standard"/>
    <w:link w:val="FuzeileZchn"/>
    <w:uiPriority w:val="99"/>
    <w:unhideWhenUsed/>
    <w:rsid w:val="00A04527"/>
    <w:pPr>
      <w:tabs>
        <w:tab w:val="center" w:pos="4536"/>
        <w:tab w:val="right" w:pos="9072"/>
      </w:tabs>
      <w:spacing w:after="0" w:line="240" w:lineRule="auto"/>
    </w:pPr>
  </w:style>
  <w:style w:type="paragraph" w:styleId="Kommentartext">
    <w:name w:val="annotation text"/>
    <w:basedOn w:val="Standard"/>
    <w:link w:val="KommentartextZchn"/>
    <w:uiPriority w:val="99"/>
    <w:semiHidden/>
    <w:unhideWhenUsed/>
    <w:qFormat/>
    <w:rsid w:val="00E863D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E863DB"/>
    <w:rPr>
      <w:b/>
      <w:bCs/>
    </w:rPr>
  </w:style>
  <w:style w:type="paragraph" w:styleId="Funotentext">
    <w:name w:val="footnote text"/>
    <w:basedOn w:val="Standard"/>
    <w:link w:val="FunotentextZchn"/>
    <w:semiHidden/>
    <w:qFormat/>
    <w:rsid w:val="000F18B2"/>
    <w:pPr>
      <w:spacing w:after="0" w:line="240" w:lineRule="auto"/>
    </w:pPr>
    <w:rPr>
      <w:rFonts w:ascii="Times New Roman" w:eastAsia="Times New Roman" w:hAnsi="Times New Roman" w:cs="Times New Roman"/>
      <w:sz w:val="20"/>
      <w:szCs w:val="20"/>
    </w:rPr>
  </w:style>
  <w:style w:type="paragraph" w:customStyle="1" w:styleId="TextkrperEinrckung">
    <w:name w:val="Textkörper Einrückung"/>
    <w:basedOn w:val="Standard"/>
    <w:semiHidden/>
    <w:rsid w:val="000F18B2"/>
    <w:pPr>
      <w:spacing w:after="0" w:line="240" w:lineRule="auto"/>
      <w:ind w:left="180"/>
    </w:pPr>
    <w:rPr>
      <w:rFonts w:ascii="Arial" w:eastAsia="Times New Roman" w:hAnsi="Arial" w:cs="Arial"/>
      <w:sz w:val="16"/>
      <w:szCs w:val="24"/>
    </w:rPr>
  </w:style>
  <w:style w:type="paragraph" w:styleId="berarbeitung">
    <w:name w:val="Revision"/>
    <w:uiPriority w:val="99"/>
    <w:semiHidden/>
    <w:qFormat/>
    <w:rsid w:val="004908A4"/>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0" w:qFormat="1"/>
    <w:lsdException w:name="footnote reference"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color w:val="00000A"/>
      <w:sz w:val="22"/>
    </w:rPr>
  </w:style>
  <w:style w:type="paragraph" w:styleId="berschrift1">
    <w:name w:val="heading 1"/>
    <w:basedOn w:val="Standard"/>
    <w:uiPriority w:val="9"/>
    <w:qFormat/>
    <w:rsid w:val="001E34B6"/>
    <w:pPr>
      <w:spacing w:beforeAutospacing="1" w:afterAutospacing="1" w:line="240" w:lineRule="auto"/>
      <w:outlineLvl w:val="0"/>
    </w:pPr>
    <w:rPr>
      <w:rFonts w:ascii="Arial" w:eastAsia="Times New Roman" w:hAnsi="Arial" w:cs="Arial"/>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1E34B6"/>
    <w:rPr>
      <w:rFonts w:ascii="Arial" w:eastAsia="Times New Roman" w:hAnsi="Arial" w:cs="Arial"/>
      <w:b/>
      <w:bCs/>
      <w:sz w:val="48"/>
      <w:szCs w:val="48"/>
      <w:lang w:eastAsia="de-DE"/>
    </w:rPr>
  </w:style>
  <w:style w:type="character" w:customStyle="1" w:styleId="SprechblasentextZchn">
    <w:name w:val="Sprechblasentext Zchn"/>
    <w:basedOn w:val="Absatz-Standardschriftart"/>
    <w:link w:val="Sprechblasentext"/>
    <w:uiPriority w:val="99"/>
    <w:semiHidden/>
    <w:qFormat/>
    <w:rsid w:val="001E34B6"/>
    <w:rPr>
      <w:rFonts w:ascii="Tahoma" w:hAnsi="Tahoma" w:cs="Tahoma"/>
      <w:sz w:val="16"/>
      <w:szCs w:val="16"/>
    </w:rPr>
  </w:style>
  <w:style w:type="character" w:customStyle="1" w:styleId="KopfzeileZchn">
    <w:name w:val="Kopfzeile Zchn"/>
    <w:basedOn w:val="Absatz-Standardschriftart"/>
    <w:link w:val="Kopfzeile"/>
    <w:uiPriority w:val="99"/>
    <w:qFormat/>
    <w:rsid w:val="00A04527"/>
  </w:style>
  <w:style w:type="character" w:customStyle="1" w:styleId="FuzeileZchn">
    <w:name w:val="Fußzeile Zchn"/>
    <w:basedOn w:val="Absatz-Standardschriftart"/>
    <w:link w:val="Fuzeile"/>
    <w:uiPriority w:val="99"/>
    <w:qFormat/>
    <w:rsid w:val="00A04527"/>
  </w:style>
  <w:style w:type="character" w:styleId="Kommentarzeichen">
    <w:name w:val="annotation reference"/>
    <w:basedOn w:val="Absatz-Standardschriftart"/>
    <w:uiPriority w:val="99"/>
    <w:semiHidden/>
    <w:unhideWhenUsed/>
    <w:qFormat/>
    <w:rsid w:val="00E863DB"/>
    <w:rPr>
      <w:sz w:val="16"/>
      <w:szCs w:val="16"/>
    </w:rPr>
  </w:style>
  <w:style w:type="character" w:customStyle="1" w:styleId="KommentartextZchn">
    <w:name w:val="Kommentartext Zchn"/>
    <w:basedOn w:val="Absatz-Standardschriftart"/>
    <w:link w:val="Kommentartext"/>
    <w:uiPriority w:val="99"/>
    <w:semiHidden/>
    <w:qFormat/>
    <w:rsid w:val="00E863DB"/>
    <w:rPr>
      <w:sz w:val="20"/>
      <w:szCs w:val="20"/>
    </w:rPr>
  </w:style>
  <w:style w:type="character" w:customStyle="1" w:styleId="KommentarthemaZchn">
    <w:name w:val="Kommentarthema Zchn"/>
    <w:basedOn w:val="KommentartextZchn"/>
    <w:link w:val="Kommentarthema"/>
    <w:uiPriority w:val="99"/>
    <w:semiHidden/>
    <w:qFormat/>
    <w:rsid w:val="00E863DB"/>
    <w:rPr>
      <w:b/>
      <w:bCs/>
      <w:sz w:val="20"/>
      <w:szCs w:val="20"/>
    </w:rPr>
  </w:style>
  <w:style w:type="character" w:customStyle="1" w:styleId="FunotentextZchn">
    <w:name w:val="Fußnotentext Zchn"/>
    <w:basedOn w:val="Absatz-Standardschriftart"/>
    <w:link w:val="Funotentext"/>
    <w:semiHidden/>
    <w:qFormat/>
    <w:rsid w:val="000F18B2"/>
    <w:rPr>
      <w:rFonts w:ascii="Times New Roman" w:eastAsia="Times New Roman" w:hAnsi="Times New Roman" w:cs="Times New Roman"/>
      <w:sz w:val="20"/>
      <w:szCs w:val="20"/>
    </w:rPr>
  </w:style>
  <w:style w:type="character" w:styleId="Funotenzeichen">
    <w:name w:val="footnote reference"/>
    <w:semiHidden/>
    <w:qFormat/>
    <w:rsid w:val="000F18B2"/>
    <w:rPr>
      <w:vertAlign w:val="superscript"/>
    </w:rPr>
  </w:style>
  <w:style w:type="character" w:customStyle="1" w:styleId="Textkrper-ZeileneinzugZchn">
    <w:name w:val="Textkörper-Zeileneinzug Zchn"/>
    <w:basedOn w:val="Absatz-Standardschriftart"/>
    <w:semiHidden/>
    <w:qFormat/>
    <w:rsid w:val="000F18B2"/>
    <w:rPr>
      <w:rFonts w:ascii="Arial" w:eastAsia="Times New Roman" w:hAnsi="Arial" w:cs="Arial"/>
      <w:sz w:val="16"/>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2"/>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rPr>
  </w:style>
  <w:style w:type="character" w:customStyle="1" w:styleId="ListLabel9">
    <w:name w:val="ListLabel 9"/>
    <w:qFormat/>
    <w:rPr>
      <w:rFonts w:ascii="Arial" w:hAnsi="Arial"/>
      <w:color w:val="00000A"/>
    </w:rPr>
  </w:style>
  <w:style w:type="character" w:customStyle="1" w:styleId="ListLabel10">
    <w:name w:val="ListLabel 10"/>
    <w:qFormat/>
    <w:rPr>
      <w:rFonts w:ascii="Arial" w:hAnsi="Arial"/>
      <w:b w:val="0"/>
    </w:rPr>
  </w:style>
  <w:style w:type="character" w:customStyle="1" w:styleId="ListLabel11">
    <w:name w:val="ListLabel 11"/>
    <w:qFormat/>
    <w:rPr>
      <w:color w:val="00000A"/>
    </w:rPr>
  </w:style>
  <w:style w:type="character" w:customStyle="1" w:styleId="ListLabel12">
    <w:name w:val="ListLabel 12"/>
    <w:qFormat/>
    <w:rPr>
      <w:rFonts w:ascii="Arial" w:hAnsi="Arial"/>
      <w:color w:val="00000A"/>
    </w:rPr>
  </w:style>
  <w:style w:type="character" w:customStyle="1" w:styleId="ListLabel13">
    <w:name w:val="ListLabel 13"/>
    <w:qFormat/>
    <w:rPr>
      <w:rFonts w:ascii="Arial" w:hAnsi="Arial"/>
      <w:b w:val="0"/>
    </w:rPr>
  </w:style>
  <w:style w:type="character" w:customStyle="1" w:styleId="ListLabel14">
    <w:name w:val="ListLabel 14"/>
    <w:qFormat/>
    <w:rPr>
      <w:rFonts w:ascii="Arial" w:hAnsi="Arial" w:cs="Arial"/>
    </w:rPr>
  </w:style>
  <w:style w:type="character" w:customStyle="1" w:styleId="ListLabel15">
    <w:name w:val="ListLabel 15"/>
    <w:qFormat/>
    <w:rPr>
      <w:rFonts w:ascii="Arial" w:hAnsi="Arial" w:cs="Arial"/>
    </w:rPr>
  </w:style>
  <w:style w:type="character" w:customStyle="1" w:styleId="ListLabel16">
    <w:name w:val="ListLabel 16"/>
    <w:qFormat/>
    <w:rPr>
      <w:b w:val="0"/>
    </w:rPr>
  </w:style>
  <w:style w:type="character" w:customStyle="1" w:styleId="ListLabel17">
    <w:name w:val="ListLabel 17"/>
    <w:qFormat/>
    <w:rPr>
      <w:rFonts w:ascii="Arial" w:hAnsi="Arial" w:cs="Arial"/>
    </w:rPr>
  </w:style>
  <w:style w:type="character" w:customStyle="1" w:styleId="ListLabel18">
    <w:name w:val="ListLabel 18"/>
    <w:qFormat/>
    <w:rPr>
      <w:color w:val="00000A"/>
    </w:rPr>
  </w:style>
  <w:style w:type="character" w:customStyle="1" w:styleId="ListLabel19">
    <w:name w:val="ListLabel 19"/>
    <w:qFormat/>
    <w:rPr>
      <w:b w:val="0"/>
    </w:rPr>
  </w:style>
  <w:style w:type="character" w:customStyle="1" w:styleId="Nummerierungszeichen">
    <w:name w:val="Nummerierungszeichen"/>
    <w:qFormat/>
  </w:style>
  <w:style w:type="character" w:customStyle="1" w:styleId="ListLabel20">
    <w:name w:val="ListLabel 20"/>
    <w:qFormat/>
    <w:rPr>
      <w:rFonts w:ascii="Arial" w:hAnsi="Arial"/>
      <w:color w:val="00000A"/>
    </w:rPr>
  </w:style>
  <w:style w:type="character" w:customStyle="1" w:styleId="ListLabel21">
    <w:name w:val="ListLabel 21"/>
    <w:qFormat/>
    <w:rPr>
      <w:rFonts w:ascii="Arial" w:hAnsi="Arial"/>
      <w:b w:val="0"/>
    </w:rPr>
  </w:style>
  <w:style w:type="character" w:customStyle="1" w:styleId="ListLabel22">
    <w:name w:val="ListLabel 22"/>
    <w:qFormat/>
    <w:rPr>
      <w:rFonts w:cs="Arial"/>
    </w:rPr>
  </w:style>
  <w:style w:type="character" w:customStyle="1" w:styleId="ListLabel23">
    <w:name w:val="ListLabel 23"/>
    <w:qFormat/>
    <w:rPr>
      <w:rFonts w:ascii="Arial" w:hAnsi="Arial" w:cs="Arial"/>
    </w:rPr>
  </w:style>
  <w:style w:type="character" w:customStyle="1" w:styleId="ListLabel24">
    <w:name w:val="ListLabel 24"/>
    <w:qFormat/>
    <w:rPr>
      <w:rFonts w:ascii="Arial" w:hAnsi="Arial" w:cs="Arial"/>
    </w:rPr>
  </w:style>
  <w:style w:type="character" w:customStyle="1" w:styleId="ListLabel25">
    <w:name w:val="ListLabel 25"/>
    <w:qFormat/>
    <w:rPr>
      <w:rFonts w:ascii="Arial" w:hAnsi="Arial"/>
      <w:color w:val="00000A"/>
    </w:rPr>
  </w:style>
  <w:style w:type="character" w:customStyle="1" w:styleId="ListLabel26">
    <w:name w:val="ListLabel 26"/>
    <w:qFormat/>
    <w:rPr>
      <w:rFonts w:ascii="Arial" w:hAnsi="Arial"/>
      <w:b w:val="0"/>
    </w:rPr>
  </w:style>
  <w:style w:type="character" w:customStyle="1" w:styleId="ListLabel27">
    <w:name w:val="ListLabel 27"/>
    <w:qFormat/>
    <w:rPr>
      <w:rFonts w:ascii="Arial" w:hAnsi="Arial" w:cs="Arial"/>
    </w:rPr>
  </w:style>
  <w:style w:type="character" w:customStyle="1" w:styleId="ListLabel28">
    <w:name w:val="ListLabel 28"/>
    <w:qFormat/>
    <w:rPr>
      <w:rFonts w:ascii="Arial" w:hAnsi="Arial" w:cs="Arial"/>
    </w:rPr>
  </w:style>
  <w:style w:type="character" w:customStyle="1" w:styleId="ListLabel29">
    <w:name w:val="ListLabel 29"/>
    <w:qFormat/>
    <w:rPr>
      <w:rFonts w:ascii="Arial" w:hAnsi="Arial" w:cs="Arial"/>
    </w:rPr>
  </w:style>
  <w:style w:type="character" w:customStyle="1" w:styleId="ListLabel30">
    <w:name w:val="ListLabel 30"/>
    <w:qFormat/>
    <w:rPr>
      <w:rFonts w:ascii="Arial" w:hAnsi="Arial"/>
      <w:color w:val="00000A"/>
    </w:rPr>
  </w:style>
  <w:style w:type="character" w:customStyle="1" w:styleId="ListLabel31">
    <w:name w:val="ListLabel 31"/>
    <w:qFormat/>
    <w:rPr>
      <w:rFonts w:ascii="Arial" w:hAnsi="Arial"/>
      <w:b w:val="0"/>
    </w:rPr>
  </w:style>
  <w:style w:type="character" w:customStyle="1" w:styleId="ListLabel32">
    <w:name w:val="ListLabel 32"/>
    <w:qFormat/>
    <w:rPr>
      <w:rFonts w:ascii="Arial" w:hAnsi="Arial" w:cs="Arial"/>
    </w:rPr>
  </w:style>
  <w:style w:type="character" w:customStyle="1" w:styleId="ListLabel33">
    <w:name w:val="ListLabel 33"/>
    <w:qFormat/>
    <w:rPr>
      <w:rFonts w:ascii="Arial" w:hAnsi="Arial" w:cs="Arial"/>
    </w:rPr>
  </w:style>
  <w:style w:type="character" w:customStyle="1" w:styleId="ListLabel34">
    <w:name w:val="ListLabel 34"/>
    <w:qFormat/>
    <w:rPr>
      <w:rFonts w:ascii="Arial" w:hAnsi="Arial" w:cs="Arial"/>
    </w:rPr>
  </w:style>
  <w:style w:type="character" w:customStyle="1" w:styleId="ListLabel35">
    <w:name w:val="ListLabel 35"/>
    <w:qFormat/>
    <w:rPr>
      <w:rFonts w:ascii="Arial" w:hAnsi="Arial"/>
      <w:color w:val="00000A"/>
    </w:rPr>
  </w:style>
  <w:style w:type="character" w:customStyle="1" w:styleId="ListLabel36">
    <w:name w:val="ListLabel 36"/>
    <w:qFormat/>
    <w:rPr>
      <w:b w:val="0"/>
    </w:rPr>
  </w:style>
  <w:style w:type="character" w:customStyle="1" w:styleId="ListLabel37">
    <w:name w:val="ListLabel 37"/>
    <w:qFormat/>
    <w:rPr>
      <w:rFonts w:cs="Arial"/>
    </w:rPr>
  </w:style>
  <w:style w:type="character" w:customStyle="1" w:styleId="ListLabel38">
    <w:name w:val="ListLabel 38"/>
    <w:qFormat/>
    <w:rPr>
      <w:rFonts w:ascii="Arial" w:hAnsi="Arial" w:cs="Arial"/>
    </w:rPr>
  </w:style>
  <w:style w:type="character" w:customStyle="1" w:styleId="ListLabel39">
    <w:name w:val="ListLabel 39"/>
    <w:qFormat/>
    <w:rPr>
      <w:rFonts w:ascii="Arial" w:hAnsi="Arial" w:cs="Arial"/>
    </w:rPr>
  </w:style>
  <w:style w:type="paragraph" w:customStyle="1" w:styleId="berschrift">
    <w:name w:val="Überschrift"/>
    <w:basedOn w:val="Standard"/>
    <w:next w:val="Textkrper"/>
    <w:qFormat/>
    <w:pPr>
      <w:keepNext/>
      <w:spacing w:before="240" w:after="120"/>
    </w:pPr>
    <w:rPr>
      <w:rFonts w:ascii="Verdana" w:eastAsia="Microsoft YaHei" w:hAnsi="Verdana"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ascii="Calibri" w:hAnsi="Calibri" w:cs="Lucida Sans"/>
      <w:sz w:val="20"/>
    </w:rPr>
  </w:style>
  <w:style w:type="paragraph" w:styleId="Beschriftung">
    <w:name w:val="caption"/>
    <w:basedOn w:val="Standard"/>
    <w:qFormat/>
    <w:pPr>
      <w:suppressLineNumbers/>
      <w:spacing w:before="120" w:after="120"/>
    </w:pPr>
    <w:rPr>
      <w:rFonts w:ascii="Calibri" w:hAnsi="Calibri" w:cs="Lucida Sans"/>
      <w:i/>
      <w:iCs/>
      <w:sz w:val="20"/>
      <w:szCs w:val="24"/>
    </w:rPr>
  </w:style>
  <w:style w:type="paragraph" w:customStyle="1" w:styleId="Verzeichnis">
    <w:name w:val="Verzeichnis"/>
    <w:basedOn w:val="Standard"/>
    <w:qFormat/>
    <w:pPr>
      <w:suppressLineNumbers/>
    </w:pPr>
    <w:rPr>
      <w:rFonts w:ascii="Calibri" w:hAnsi="Calibri" w:cs="Lucida Sans"/>
      <w:sz w:val="20"/>
    </w:rPr>
  </w:style>
  <w:style w:type="paragraph" w:styleId="KeinLeerraum">
    <w:name w:val="No Spacing"/>
    <w:uiPriority w:val="1"/>
    <w:qFormat/>
    <w:rsid w:val="00CF77B7"/>
    <w:rPr>
      <w:color w:val="00000A"/>
      <w:sz w:val="22"/>
    </w:rPr>
  </w:style>
  <w:style w:type="paragraph" w:styleId="StandardWeb">
    <w:name w:val="Normal (Web)"/>
    <w:basedOn w:val="Standard"/>
    <w:uiPriority w:val="99"/>
    <w:semiHidden/>
    <w:unhideWhenUsed/>
    <w:qFormat/>
    <w:rsid w:val="001E34B6"/>
    <w:pPr>
      <w:spacing w:beforeAutospacing="1" w:afterAutospacing="1" w:line="240" w:lineRule="auto"/>
    </w:pPr>
    <w:rPr>
      <w:rFonts w:ascii="Arial" w:eastAsia="Times New Roman" w:hAnsi="Arial" w:cs="Arial"/>
      <w:sz w:val="24"/>
      <w:szCs w:val="24"/>
    </w:rPr>
  </w:style>
  <w:style w:type="paragraph" w:styleId="Sprechblasentext">
    <w:name w:val="Balloon Text"/>
    <w:basedOn w:val="Standard"/>
    <w:link w:val="SprechblasentextZchn"/>
    <w:uiPriority w:val="99"/>
    <w:semiHidden/>
    <w:unhideWhenUsed/>
    <w:qFormat/>
    <w:rsid w:val="001E34B6"/>
    <w:pPr>
      <w:spacing w:after="0" w:line="240" w:lineRule="auto"/>
    </w:pPr>
    <w:rPr>
      <w:rFonts w:ascii="Tahoma" w:hAnsi="Tahoma" w:cs="Tahoma"/>
      <w:sz w:val="16"/>
      <w:szCs w:val="16"/>
    </w:rPr>
  </w:style>
  <w:style w:type="paragraph" w:styleId="Listenabsatz">
    <w:name w:val="List Paragraph"/>
    <w:basedOn w:val="Standard"/>
    <w:uiPriority w:val="34"/>
    <w:qFormat/>
    <w:rsid w:val="00DF23D2"/>
    <w:pPr>
      <w:ind w:left="720"/>
      <w:contextualSpacing/>
    </w:pPr>
  </w:style>
  <w:style w:type="paragraph" w:styleId="Kopfzeile">
    <w:name w:val="header"/>
    <w:basedOn w:val="Standard"/>
    <w:link w:val="KopfzeileZchn"/>
    <w:uiPriority w:val="99"/>
    <w:unhideWhenUsed/>
    <w:rsid w:val="00A04527"/>
    <w:pPr>
      <w:tabs>
        <w:tab w:val="center" w:pos="4536"/>
        <w:tab w:val="right" w:pos="9072"/>
      </w:tabs>
      <w:spacing w:after="0" w:line="240" w:lineRule="auto"/>
    </w:pPr>
  </w:style>
  <w:style w:type="paragraph" w:styleId="Fuzeile">
    <w:name w:val="footer"/>
    <w:basedOn w:val="Standard"/>
    <w:link w:val="FuzeileZchn"/>
    <w:uiPriority w:val="99"/>
    <w:unhideWhenUsed/>
    <w:rsid w:val="00A04527"/>
    <w:pPr>
      <w:tabs>
        <w:tab w:val="center" w:pos="4536"/>
        <w:tab w:val="right" w:pos="9072"/>
      </w:tabs>
      <w:spacing w:after="0" w:line="240" w:lineRule="auto"/>
    </w:pPr>
  </w:style>
  <w:style w:type="paragraph" w:styleId="Kommentartext">
    <w:name w:val="annotation text"/>
    <w:basedOn w:val="Standard"/>
    <w:link w:val="KommentartextZchn"/>
    <w:uiPriority w:val="99"/>
    <w:semiHidden/>
    <w:unhideWhenUsed/>
    <w:qFormat/>
    <w:rsid w:val="00E863D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E863DB"/>
    <w:rPr>
      <w:b/>
      <w:bCs/>
    </w:rPr>
  </w:style>
  <w:style w:type="paragraph" w:styleId="Funotentext">
    <w:name w:val="footnote text"/>
    <w:basedOn w:val="Standard"/>
    <w:link w:val="FunotentextZchn"/>
    <w:semiHidden/>
    <w:qFormat/>
    <w:rsid w:val="000F18B2"/>
    <w:pPr>
      <w:spacing w:after="0" w:line="240" w:lineRule="auto"/>
    </w:pPr>
    <w:rPr>
      <w:rFonts w:ascii="Times New Roman" w:eastAsia="Times New Roman" w:hAnsi="Times New Roman" w:cs="Times New Roman"/>
      <w:sz w:val="20"/>
      <w:szCs w:val="20"/>
    </w:rPr>
  </w:style>
  <w:style w:type="paragraph" w:customStyle="1" w:styleId="TextkrperEinrckung">
    <w:name w:val="Textkörper Einrückung"/>
    <w:basedOn w:val="Standard"/>
    <w:semiHidden/>
    <w:rsid w:val="000F18B2"/>
    <w:pPr>
      <w:spacing w:after="0" w:line="240" w:lineRule="auto"/>
      <w:ind w:left="180"/>
    </w:pPr>
    <w:rPr>
      <w:rFonts w:ascii="Arial" w:eastAsia="Times New Roman" w:hAnsi="Arial" w:cs="Arial"/>
      <w:sz w:val="16"/>
      <w:szCs w:val="24"/>
    </w:rPr>
  </w:style>
  <w:style w:type="paragraph" w:styleId="berarbeitung">
    <w:name w:val="Revision"/>
    <w:uiPriority w:val="99"/>
    <w:semiHidden/>
    <w:qFormat/>
    <w:rsid w:val="004908A4"/>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1788A-A4F5-4AA2-8E6E-95EE9FA3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5385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Zentrum Bildung</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Thielmann</dc:creator>
  <cp:lastModifiedBy>Sassenberg Christoph</cp:lastModifiedBy>
  <cp:revision>2</cp:revision>
  <cp:lastPrinted>2016-06-30T08:46:00Z</cp:lastPrinted>
  <dcterms:created xsi:type="dcterms:W3CDTF">2016-10-21T15:49:00Z</dcterms:created>
  <dcterms:modified xsi:type="dcterms:W3CDTF">2016-10-21T15:49:00Z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Zentrum Bildung</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